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10" w:rsidRPr="008A7128" w:rsidRDefault="00FD52A0" w:rsidP="00DF6910">
      <w:pPr>
        <w:rPr>
          <w:b/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D26029E" wp14:editId="163F3F5E">
            <wp:extent cx="1190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6910" w:rsidRPr="00DF6910">
        <w:t xml:space="preserve"> </w:t>
      </w:r>
      <w:r w:rsidR="00DF6910" w:rsidRPr="000B4BBC">
        <w:t xml:space="preserve">                                        </w:t>
      </w:r>
      <w:r w:rsidR="00B67A2B">
        <w:t xml:space="preserve">      </w:t>
      </w:r>
      <w:r w:rsidR="00DF6910" w:rsidRPr="0040048F">
        <w:rPr>
          <w:b/>
          <w:sz w:val="16"/>
          <w:szCs w:val="16"/>
        </w:rPr>
        <w:t xml:space="preserve">МОДЕЛЬ: </w:t>
      </w:r>
      <w:r w:rsidR="0008782A">
        <w:rPr>
          <w:b/>
          <w:sz w:val="16"/>
          <w:szCs w:val="16"/>
          <w:lang w:val="en-US"/>
        </w:rPr>
        <w:t>A</w:t>
      </w:r>
      <w:r w:rsidR="0008782A" w:rsidRPr="008A7128">
        <w:rPr>
          <w:b/>
          <w:sz w:val="16"/>
          <w:szCs w:val="16"/>
        </w:rPr>
        <w:t>1</w:t>
      </w:r>
    </w:p>
    <w:p w:rsidR="00DF6910" w:rsidRPr="0040048F" w:rsidRDefault="00DF6910" w:rsidP="00DF6910">
      <w:pPr>
        <w:jc w:val="center"/>
        <w:rPr>
          <w:b/>
          <w:sz w:val="16"/>
          <w:szCs w:val="16"/>
        </w:rPr>
      </w:pPr>
      <w:r w:rsidRPr="0040048F">
        <w:rPr>
          <w:b/>
          <w:sz w:val="16"/>
          <w:szCs w:val="16"/>
        </w:rPr>
        <w:t>Усилитель для наушников</w:t>
      </w:r>
    </w:p>
    <w:p w:rsidR="00DF6910" w:rsidRPr="0040048F" w:rsidRDefault="00DF6910" w:rsidP="00DF6910">
      <w:pPr>
        <w:jc w:val="center"/>
        <w:rPr>
          <w:b/>
          <w:sz w:val="16"/>
          <w:szCs w:val="16"/>
        </w:rPr>
      </w:pPr>
      <w:r w:rsidRPr="0040048F">
        <w:rPr>
          <w:b/>
          <w:sz w:val="16"/>
          <w:szCs w:val="16"/>
        </w:rPr>
        <w:t>Руководство пользователя</w:t>
      </w:r>
    </w:p>
    <w:p w:rsidR="000B4BBC" w:rsidRPr="000B4BBC" w:rsidRDefault="000B4BBC" w:rsidP="000B4BBC">
      <w:pPr>
        <w:snapToGrid w:val="0"/>
        <w:jc w:val="center"/>
        <w:rPr>
          <w:rFonts w:ascii="Calibri" w:hAnsi="Calibri" w:cs="Calibri"/>
          <w:sz w:val="12"/>
          <w:szCs w:val="12"/>
          <w:lang w:eastAsia="zh-CN"/>
        </w:rPr>
      </w:pPr>
      <w:r w:rsidRPr="000B4BBC">
        <w:rPr>
          <w:rFonts w:ascii="Calibri" w:hAnsi="Calibri" w:cs="Calibri"/>
          <w:sz w:val="12"/>
          <w:szCs w:val="12"/>
          <w:lang w:eastAsia="zh-CN"/>
        </w:rPr>
        <w:t xml:space="preserve">Представляем Вам </w:t>
      </w:r>
      <w:proofErr w:type="spellStart"/>
      <w:r w:rsidRPr="000B4BBC">
        <w:rPr>
          <w:rFonts w:ascii="Calibri" w:hAnsi="Calibri" w:cs="Calibri"/>
          <w:sz w:val="12"/>
          <w:szCs w:val="12"/>
          <w:lang w:eastAsia="zh-CN"/>
        </w:rPr>
        <w:t>FiiO</w:t>
      </w:r>
      <w:proofErr w:type="spellEnd"/>
      <w:r w:rsidRPr="000B4BBC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="0008782A">
        <w:rPr>
          <w:rFonts w:ascii="Calibri" w:hAnsi="Calibri" w:cs="Calibri"/>
          <w:sz w:val="12"/>
          <w:szCs w:val="12"/>
          <w:lang w:val="en-US" w:eastAsia="zh-CN"/>
        </w:rPr>
        <w:t>A</w:t>
      </w:r>
      <w:r w:rsidR="0008782A" w:rsidRPr="0008782A">
        <w:rPr>
          <w:rFonts w:ascii="Calibri" w:hAnsi="Calibri" w:cs="Calibri"/>
          <w:sz w:val="12"/>
          <w:szCs w:val="12"/>
          <w:lang w:eastAsia="zh-CN"/>
        </w:rPr>
        <w:t>1</w:t>
      </w:r>
      <w:r w:rsidRPr="000B4BBC">
        <w:rPr>
          <w:rFonts w:ascii="Calibri" w:hAnsi="Calibri" w:cs="Calibri"/>
          <w:sz w:val="12"/>
          <w:szCs w:val="12"/>
          <w:lang w:eastAsia="zh-CN"/>
        </w:rPr>
        <w:t>—</w:t>
      </w:r>
      <w:r w:rsidR="0008782A">
        <w:rPr>
          <w:rFonts w:ascii="Calibri" w:hAnsi="Calibri" w:cs="Calibri"/>
          <w:sz w:val="12"/>
          <w:szCs w:val="12"/>
          <w:lang w:eastAsia="zh-CN"/>
        </w:rPr>
        <w:t xml:space="preserve">портативный </w:t>
      </w:r>
      <w:r w:rsidRPr="000B4BBC">
        <w:rPr>
          <w:rFonts w:ascii="Calibri" w:hAnsi="Calibri" w:cs="Calibri"/>
          <w:sz w:val="12"/>
          <w:szCs w:val="12"/>
          <w:lang w:eastAsia="zh-CN"/>
        </w:rPr>
        <w:t>усилитель наушников</w:t>
      </w:r>
    </w:p>
    <w:p w:rsidR="0008782A" w:rsidRPr="0008782A" w:rsidRDefault="0008782A" w:rsidP="00FD52A0">
      <w:pPr>
        <w:rPr>
          <w:rFonts w:ascii="Calibri" w:hAnsi="Calibri" w:cs="Calibri"/>
          <w:sz w:val="12"/>
          <w:szCs w:val="12"/>
          <w:lang w:eastAsia="zh-CN"/>
        </w:rPr>
      </w:pPr>
      <w:r w:rsidRPr="0008782A">
        <w:rPr>
          <w:rFonts w:ascii="Calibri" w:hAnsi="Calibri" w:cs="Calibri"/>
          <w:sz w:val="12"/>
          <w:szCs w:val="12"/>
          <w:lang w:eastAsia="zh-CN"/>
        </w:rPr>
        <w:t>A1 – это компактный усилитель для наушников, который может быть использован в сочетании с вашим музыкальным плеером и смартфоном, чтобы увеличить выходную мощность ваших наушников, улучшить качество звука и создать разные звуковые эффекты.</w:t>
      </w:r>
    </w:p>
    <w:p w:rsidR="00FD52A0" w:rsidRPr="0040048F" w:rsidRDefault="00FD52A0" w:rsidP="00FD52A0">
      <w:pPr>
        <w:rPr>
          <w:sz w:val="12"/>
          <w:szCs w:val="12"/>
        </w:rPr>
      </w:pPr>
      <w:r w:rsidRPr="000B4BBC">
        <w:rPr>
          <w:rFonts w:ascii="Calibri" w:hAnsi="Calibri" w:cs="Calibri"/>
          <w:sz w:val="12"/>
          <w:szCs w:val="12"/>
          <w:lang w:eastAsia="zh-CN"/>
        </w:rPr>
        <w:t>Ознакомьтесь с важной информацией о безопасности перед использо</w:t>
      </w:r>
      <w:r w:rsidRPr="000B4BBC">
        <w:rPr>
          <w:rFonts w:ascii="Calibri" w:hAnsi="Calibri" w:cs="Calibri"/>
          <w:sz w:val="12"/>
          <w:szCs w:val="12"/>
          <w:lang w:eastAsia="zh-CN"/>
        </w:rPr>
        <w:softHyphen/>
        <w:t>ванием устройства. Следуйте предупреждениям и инструкциям о мерах предосторожности и правилах утилизации, приведенным ниже, чтобы избежать травм, а также повреждения устр</w:t>
      </w:r>
      <w:r w:rsidRPr="0040048F">
        <w:rPr>
          <w:sz w:val="12"/>
          <w:szCs w:val="12"/>
        </w:rPr>
        <w:t>ойства.</w:t>
      </w:r>
    </w:p>
    <w:p w:rsidR="00FD52A0" w:rsidRPr="0040048F" w:rsidRDefault="00FD52A0" w:rsidP="00FD52A0">
      <w:pPr>
        <w:rPr>
          <w:sz w:val="12"/>
          <w:szCs w:val="12"/>
        </w:rPr>
      </w:pPr>
      <w:r w:rsidRPr="0040048F">
        <w:rPr>
          <w:rFonts w:ascii="Calibri" w:hAnsi="Calibri" w:cs="Calibri"/>
          <w:b/>
          <w:bCs/>
          <w:sz w:val="12"/>
          <w:szCs w:val="12"/>
        </w:rPr>
        <w:t xml:space="preserve">БЕЗОПАСНОЕ ИСПОЛЬЗОВАНИЕ УСТРОЙСТВА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Запрещается трогать устройство влажными руками. Это может привести к поражению электрическим током.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Не используйте устройство на улице во время грозы. Это может привести к поражению электрическим током или сбоям в работе устройства.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Используйте только одобренные компанией </w:t>
      </w:r>
      <w:proofErr w:type="spellStart"/>
      <w:r w:rsidRPr="0040048F">
        <w:rPr>
          <w:rFonts w:ascii="Calibri" w:hAnsi="Calibri" w:cs="Calibri"/>
          <w:sz w:val="12"/>
          <w:szCs w:val="12"/>
          <w:lang w:val="en-US"/>
        </w:rPr>
        <w:t>FiiO</w:t>
      </w:r>
      <w:proofErr w:type="spellEnd"/>
      <w:r w:rsidRPr="0040048F">
        <w:rPr>
          <w:rFonts w:ascii="Calibri" w:hAnsi="Calibri" w:cs="Calibri"/>
          <w:sz w:val="12"/>
          <w:szCs w:val="12"/>
        </w:rPr>
        <w:t xml:space="preserve"> аксессуары и компоненты. Несовместимые компоненты могут привести к серьезным травмам или повреждению устройства. Компания </w:t>
      </w:r>
      <w:proofErr w:type="spellStart"/>
      <w:r w:rsidRPr="0040048F">
        <w:rPr>
          <w:rFonts w:ascii="Calibri" w:hAnsi="Calibri" w:cs="Calibri"/>
          <w:sz w:val="12"/>
          <w:szCs w:val="12"/>
          <w:lang w:val="en-US"/>
        </w:rPr>
        <w:t>FiiO</w:t>
      </w:r>
      <w:proofErr w:type="spellEnd"/>
      <w:r w:rsidRPr="0040048F">
        <w:rPr>
          <w:rFonts w:ascii="Calibri" w:hAnsi="Calibri" w:cs="Calibri"/>
          <w:sz w:val="12"/>
          <w:szCs w:val="12"/>
        </w:rPr>
        <w:t xml:space="preserve"> не несет ответственности за безопасность пользователей и не производит гарантийное обслуживание оборудования, при использовании аксессуаров и компонентов, не одобренных компанией </w:t>
      </w:r>
      <w:proofErr w:type="spellStart"/>
      <w:r w:rsidRPr="0040048F">
        <w:rPr>
          <w:rFonts w:ascii="Calibri" w:hAnsi="Calibri" w:cs="Calibri"/>
          <w:sz w:val="12"/>
          <w:szCs w:val="12"/>
          <w:lang w:val="en-US"/>
        </w:rPr>
        <w:t>FiiO</w:t>
      </w:r>
      <w:proofErr w:type="spellEnd"/>
      <w:r w:rsidRPr="0040048F">
        <w:rPr>
          <w:rFonts w:ascii="Calibri" w:hAnsi="Calibri" w:cs="Calibri"/>
          <w:sz w:val="12"/>
          <w:szCs w:val="12"/>
        </w:rPr>
        <w:t>.</w:t>
      </w:r>
    </w:p>
    <w:p w:rsidR="00FD52A0" w:rsidRPr="00A60A2D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Никогда не помещайте устройство внутрь или на поверхность нагревательных приборов, например микроволновых печей, духовок или радиаторов. При перегреве устройство может повредиться и нанести вред пользователю.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Соблюдайте все местные правила утилизации использованных батарей, аккумуляторов и устройств.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Не сдавливайте и не прокалывайте устройство.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Избегайте сильного внешнего давления на устройство, так как это может привести к короткому замыканию и перегреву.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Берегите устройство от повреждений. Берегите устройство и батарею/аккумулятор от воздействия экстремальных температур. Перегрев или переохлаждение могут привести к повреждениям устройства. Кроме того, это оказывает негативное влияние на емкость и срок службы батареи/аккумулятора.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Не используйте поврежденные батареи или аккумуляторы.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Не храните устройство рядом с обогревателями, микроволновыми печами, нагревающимся кухонным оборудованием или в контейнерах с высоким давлением. Батарея/аккумулятор может дать течь. Устройство может перегреться и вызвать пожар.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Не используйте и не храните устройство в местах с высокой концентрацией пыли или аэрозольных веществ.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Пыль или посторонние вещества могут стать причиной неисправности устройства, а также привести к пожару или поражению электрическим током.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Избегайте контакта разъемов на корпусе устройства с проводящими материалами, такими как жидкости, пыль, металлическая пудра и карандашные грифели. Проводящие материалы могут вызвать короткое замыкание или коррозию разъемов, что в свою очередь может привести к взрыву или пожару. Не кусайте и не лижите устройство или батарею/аккумулятор. Это может привести к повреждению устройства, а также причинить вред здоровью.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Мелкие детали могут попасть в дыхательные пути детей или животных. Дети могут пользоваться устройством только под присмотром взрослых.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Запрещается использовать устройство рядом с электронными приборами. Большинство электронных приборов излучает радиочастотные сигналы. Устройство может создать помехи в их работе. Во избежание помех в работе соответствующих приборов не рекомендуется использовать устройство в больницах, самолетах или автомобилях.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Держите включенное устройство на расстоянии не менее 15 см от кардиостимулятора.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Если вы используете какие-либо медицинские приборы, обратитесь к их производителю, чтобы убедиться, что радиочастотные сигналы, излучаемые устройством, не влияют на эти приборы.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Не используйте устройство во время вождения, езды на велосипеде, при пересечении проезжей части и во время других действий, требующих Вашего внимания. Во время передвижения звук может отвлечь ваше внимание и привести к аварии и нежелательным последствиям.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Не храните и не перевозите горючие жидкости, газы или взрывчатые вещества вместе с устройством, его компонентами или аксессуарами.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При обнаружении дыма, жидкости, странных запахов или звуков, исходящих от устройства или батареи/аккумулятора, немедленно прекратите использование устройства и обратитесь в сервисный центр производителя. В противном случае может произойти возгорание.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Влажность и жидкость любого типа могут повредить компоненты устройства или его электронную схему. Не включайте намокшее устройство. Если устройство уже включено, выключите его. Попадание влаги в устройство влечет за собой прекращение действия гарантии производителя. Кладите устройство только на ровные поверхности. При падении устройство может повредиться.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 xml:space="preserve">Воздействие звука высокой громкости может привести к нарушениям слуха. 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Каждый раз перед подключением наушников уменьшайте уровень громкости.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Кладите устройство только на ровные поверхности. При падении устройство может повредиться.</w:t>
      </w:r>
    </w:p>
    <w:p w:rsidR="00FD52A0" w:rsidRPr="0040048F" w:rsidRDefault="00FD52A0" w:rsidP="00FD52A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Несоблюдение предупреждений и инструкций по безопасности может привести к травмам или к повреждению оборудования.</w:t>
      </w:r>
    </w:p>
    <w:p w:rsidR="002B7476" w:rsidRPr="002B7476" w:rsidRDefault="002B7476" w:rsidP="002B7476">
      <w:pPr>
        <w:snapToGrid w:val="0"/>
        <w:spacing w:line="400" w:lineRule="exact"/>
        <w:rPr>
          <w:rFonts w:ascii="Calibri" w:eastAsia="Microsoft YaHei" w:hAnsi="Microsoft YaHei"/>
          <w:b/>
          <w:color w:val="000000"/>
          <w:sz w:val="12"/>
          <w:szCs w:val="12"/>
        </w:rPr>
      </w:pPr>
      <w:r w:rsidRPr="002B7476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70528" behindDoc="1" locked="0" layoutInCell="1" allowOverlap="1" wp14:anchorId="026E992B" wp14:editId="67F6B347">
            <wp:simplePos x="0" y="0"/>
            <wp:positionH relativeFrom="column">
              <wp:posOffset>-40005</wp:posOffset>
            </wp:positionH>
            <wp:positionV relativeFrom="paragraph">
              <wp:posOffset>292100</wp:posOffset>
            </wp:positionV>
            <wp:extent cx="1329055" cy="823595"/>
            <wp:effectExtent l="0" t="0" r="4445" b="0"/>
            <wp:wrapNone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476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69504" behindDoc="1" locked="0" layoutInCell="1" allowOverlap="1" wp14:anchorId="768B6488" wp14:editId="5C9CB23C">
            <wp:simplePos x="0" y="0"/>
            <wp:positionH relativeFrom="column">
              <wp:posOffset>2421901</wp:posOffset>
            </wp:positionH>
            <wp:positionV relativeFrom="paragraph">
              <wp:posOffset>236473</wp:posOffset>
            </wp:positionV>
            <wp:extent cx="1894771" cy="878406"/>
            <wp:effectExtent l="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655" cy="87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476">
        <w:rPr>
          <w:rFonts w:ascii="Calibri" w:eastAsia="Microsoft YaHei" w:hAnsi="Microsoft YaHei"/>
          <w:b/>
          <w:color w:val="000000"/>
          <w:sz w:val="12"/>
          <w:szCs w:val="12"/>
        </w:rPr>
        <w:t>Управление</w:t>
      </w:r>
      <w:r w:rsidRPr="002B7476">
        <w:rPr>
          <w:rFonts w:ascii="Calibri" w:eastAsia="Microsoft YaHei" w:hAnsi="Microsoft YaHei"/>
          <w:b/>
          <w:color w:val="000000"/>
          <w:sz w:val="12"/>
          <w:szCs w:val="12"/>
        </w:rPr>
        <w:t xml:space="preserve"> </w:t>
      </w:r>
      <w:r w:rsidRPr="002B7476">
        <w:rPr>
          <w:rFonts w:ascii="Calibri" w:eastAsia="Microsoft YaHei" w:hAnsi="Microsoft YaHei"/>
          <w:b/>
          <w:color w:val="000000"/>
          <w:sz w:val="12"/>
          <w:szCs w:val="12"/>
        </w:rPr>
        <w:t>и</w:t>
      </w:r>
      <w:r w:rsidRPr="002B7476">
        <w:rPr>
          <w:rFonts w:ascii="Calibri" w:eastAsia="Microsoft YaHei" w:hAnsi="Microsoft YaHei"/>
          <w:b/>
          <w:color w:val="000000"/>
          <w:sz w:val="12"/>
          <w:szCs w:val="12"/>
        </w:rPr>
        <w:t xml:space="preserve"> </w:t>
      </w:r>
      <w:r w:rsidRPr="002B7476">
        <w:rPr>
          <w:rFonts w:ascii="Calibri" w:eastAsia="Microsoft YaHei" w:hAnsi="Microsoft YaHei"/>
          <w:b/>
          <w:color w:val="000000"/>
          <w:sz w:val="12"/>
          <w:szCs w:val="12"/>
        </w:rPr>
        <w:t>входы</w:t>
      </w:r>
      <w:r w:rsidRPr="002B7476">
        <w:rPr>
          <w:rFonts w:ascii="Calibri" w:eastAsia="Microsoft YaHei" w:hAnsi="Microsoft YaHei"/>
          <w:b/>
          <w:color w:val="000000"/>
          <w:sz w:val="12"/>
          <w:szCs w:val="12"/>
        </w:rPr>
        <w:t>/</w:t>
      </w:r>
      <w:r w:rsidRPr="002B7476">
        <w:rPr>
          <w:rFonts w:ascii="Calibri" w:eastAsia="Microsoft YaHei" w:hAnsi="Microsoft YaHei"/>
          <w:b/>
          <w:color w:val="000000"/>
          <w:sz w:val="12"/>
          <w:szCs w:val="12"/>
        </w:rPr>
        <w:t>выходы</w:t>
      </w:r>
      <w:r w:rsidRPr="002B7476">
        <w:rPr>
          <w:rFonts w:ascii="Calibri" w:eastAsia="Microsoft YaHei" w:hAnsi="Microsoft YaHei"/>
          <w:b/>
          <w:color w:val="000000"/>
          <w:sz w:val="12"/>
          <w:szCs w:val="12"/>
        </w:rPr>
        <w:t xml:space="preserve"> </w:t>
      </w:r>
    </w:p>
    <w:p w:rsidR="002B7476" w:rsidRPr="002B7476" w:rsidRDefault="002B7476" w:rsidP="002B7476">
      <w:pPr>
        <w:snapToGrid w:val="0"/>
        <w:spacing w:line="400" w:lineRule="exact"/>
        <w:rPr>
          <w:rFonts w:ascii="Calibri" w:eastAsia="Microsoft YaHei" w:hAnsi="Calibri"/>
          <w:b/>
          <w:color w:val="000000"/>
          <w:sz w:val="12"/>
          <w:szCs w:val="12"/>
        </w:rPr>
      </w:pPr>
    </w:p>
    <w:p w:rsidR="002B7476" w:rsidRPr="002B7476" w:rsidRDefault="002B7476" w:rsidP="002B7476">
      <w:pPr>
        <w:snapToGrid w:val="0"/>
        <w:spacing w:line="400" w:lineRule="exact"/>
        <w:rPr>
          <w:rFonts w:ascii="Calibri" w:eastAsia="Microsoft YaHei" w:hAnsi="Calibri"/>
          <w:b/>
          <w:color w:val="000000"/>
          <w:sz w:val="12"/>
          <w:szCs w:val="12"/>
        </w:rPr>
      </w:pPr>
    </w:p>
    <w:p w:rsidR="002B7476" w:rsidRPr="002B7476" w:rsidRDefault="002B7476" w:rsidP="001C3000">
      <w:pPr>
        <w:widowControl w:val="0"/>
        <w:numPr>
          <w:ilvl w:val="0"/>
          <w:numId w:val="11"/>
        </w:numPr>
        <w:snapToGrid w:val="0"/>
        <w:spacing w:after="0" w:line="0" w:lineRule="atLeast"/>
        <w:ind w:left="357" w:hanging="357"/>
        <w:jc w:val="both"/>
        <w:rPr>
          <w:rFonts w:ascii="Calibri" w:hAnsi="Calibri" w:cs="Calibri"/>
          <w:sz w:val="12"/>
          <w:szCs w:val="12"/>
          <w:lang w:eastAsia="zh-CN"/>
        </w:rPr>
      </w:pPr>
      <w:r w:rsidRPr="002B7476">
        <w:rPr>
          <w:rFonts w:ascii="Calibri" w:hAnsi="Calibri" w:cs="Calibri"/>
          <w:sz w:val="12"/>
          <w:szCs w:val="12"/>
          <w:lang w:eastAsia="zh-CN"/>
        </w:rPr>
        <w:t>Линейный вход-</w:t>
      </w:r>
      <w:r w:rsidR="008A7128">
        <w:rPr>
          <w:rFonts w:ascii="Calibri" w:hAnsi="Calibri" w:cs="Calibri"/>
          <w:sz w:val="12"/>
          <w:szCs w:val="12"/>
          <w:lang w:val="en-US" w:eastAsia="zh-CN"/>
        </w:rPr>
        <w:t>AUX</w:t>
      </w:r>
      <w:r w:rsidR="008A7128" w:rsidRPr="008A7128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="008A7128">
        <w:rPr>
          <w:rFonts w:ascii="Calibri" w:hAnsi="Calibri" w:cs="Calibri"/>
          <w:sz w:val="12"/>
          <w:szCs w:val="12"/>
          <w:lang w:val="en-US" w:eastAsia="zh-CN"/>
        </w:rPr>
        <w:t>IN</w:t>
      </w:r>
      <w:r w:rsidR="008A7128" w:rsidRPr="008A7128">
        <w:rPr>
          <w:rFonts w:ascii="Calibri" w:hAnsi="Calibri" w:cs="Calibri"/>
          <w:sz w:val="12"/>
          <w:szCs w:val="12"/>
          <w:lang w:eastAsia="zh-CN"/>
        </w:rPr>
        <w:t xml:space="preserve"> </w:t>
      </w:r>
      <w:r w:rsidRPr="002B7476">
        <w:rPr>
          <w:rFonts w:ascii="Calibri" w:hAnsi="Calibri" w:cs="Calibri"/>
          <w:sz w:val="12"/>
          <w:szCs w:val="12"/>
          <w:lang w:eastAsia="zh-CN"/>
        </w:rPr>
        <w:t xml:space="preserve"> для подключения по линейн</w:t>
      </w:r>
      <w:r w:rsidR="008A7128">
        <w:rPr>
          <w:rFonts w:ascii="Calibri" w:hAnsi="Calibri" w:cs="Calibri"/>
          <w:sz w:val="12"/>
          <w:szCs w:val="12"/>
          <w:lang w:eastAsia="zh-CN"/>
        </w:rPr>
        <w:t>ому</w:t>
      </w:r>
      <w:r w:rsidRPr="002B7476">
        <w:rPr>
          <w:rFonts w:ascii="Calibri" w:hAnsi="Calibri" w:cs="Calibri"/>
          <w:sz w:val="12"/>
          <w:szCs w:val="12"/>
          <w:lang w:eastAsia="zh-CN"/>
        </w:rPr>
        <w:t xml:space="preserve"> кабел</w:t>
      </w:r>
      <w:r w:rsidR="008A7128">
        <w:rPr>
          <w:rFonts w:ascii="Calibri" w:hAnsi="Calibri" w:cs="Calibri"/>
          <w:sz w:val="12"/>
          <w:szCs w:val="12"/>
          <w:lang w:eastAsia="zh-CN"/>
        </w:rPr>
        <w:t>ю</w:t>
      </w:r>
      <w:r w:rsidRPr="002B7476">
        <w:rPr>
          <w:rFonts w:ascii="Calibri" w:hAnsi="Calibri" w:cs="Calibri"/>
          <w:sz w:val="12"/>
          <w:szCs w:val="12"/>
          <w:lang w:eastAsia="zh-CN"/>
        </w:rPr>
        <w:t xml:space="preserve"> к аудио источнику для усиления</w:t>
      </w:r>
    </w:p>
    <w:p w:rsidR="002B7476" w:rsidRPr="002B7476" w:rsidRDefault="002B7476" w:rsidP="001C3000">
      <w:pPr>
        <w:widowControl w:val="0"/>
        <w:numPr>
          <w:ilvl w:val="0"/>
          <w:numId w:val="11"/>
        </w:numPr>
        <w:snapToGrid w:val="0"/>
        <w:spacing w:after="0" w:line="0" w:lineRule="atLeast"/>
        <w:ind w:left="357" w:hanging="357"/>
        <w:jc w:val="both"/>
        <w:rPr>
          <w:rFonts w:ascii="Calibri" w:hAnsi="Calibri" w:cs="Calibri"/>
          <w:sz w:val="12"/>
          <w:szCs w:val="12"/>
          <w:lang w:eastAsia="zh-CN"/>
        </w:rPr>
      </w:pPr>
      <w:r w:rsidRPr="002B7476">
        <w:rPr>
          <w:rFonts w:ascii="Calibri" w:hAnsi="Calibri" w:cs="Calibri"/>
          <w:sz w:val="12"/>
          <w:szCs w:val="12"/>
          <w:lang w:eastAsia="zh-CN"/>
        </w:rPr>
        <w:t xml:space="preserve">Разъем для зарядки — для подключения по USB-кабелю к любому USB источнику питания в 5В и </w:t>
      </w:r>
      <w:r w:rsidRPr="002B7476">
        <w:rPr>
          <w:rFonts w:ascii="Calibri" w:hAnsi="Calibri" w:cs="Calibri" w:hint="eastAsia"/>
          <w:sz w:val="12"/>
          <w:szCs w:val="12"/>
          <w:lang w:eastAsia="zh-CN"/>
        </w:rPr>
        <w:t>≥500</w:t>
      </w:r>
      <w:r w:rsidRPr="002B7476">
        <w:rPr>
          <w:rFonts w:ascii="Calibri" w:hAnsi="Calibri" w:cs="Calibri"/>
          <w:sz w:val="12"/>
          <w:szCs w:val="12"/>
          <w:lang w:eastAsia="zh-CN"/>
        </w:rPr>
        <w:t>мА</w:t>
      </w:r>
    </w:p>
    <w:p w:rsidR="002B7476" w:rsidRPr="002B7476" w:rsidRDefault="002B7476" w:rsidP="001C3000">
      <w:pPr>
        <w:widowControl w:val="0"/>
        <w:numPr>
          <w:ilvl w:val="0"/>
          <w:numId w:val="11"/>
        </w:numPr>
        <w:snapToGrid w:val="0"/>
        <w:spacing w:after="0" w:line="0" w:lineRule="atLeast"/>
        <w:ind w:left="357" w:hanging="357"/>
        <w:jc w:val="both"/>
        <w:rPr>
          <w:rFonts w:ascii="Calibri" w:hAnsi="Calibri" w:cs="Calibri"/>
          <w:sz w:val="12"/>
          <w:szCs w:val="12"/>
          <w:lang w:eastAsia="zh-CN"/>
        </w:rPr>
      </w:pPr>
      <w:r w:rsidRPr="002B7476">
        <w:rPr>
          <w:rFonts w:ascii="Calibri" w:hAnsi="Calibri" w:cs="Calibri"/>
          <w:sz w:val="12"/>
          <w:szCs w:val="12"/>
          <w:lang w:eastAsia="zh-CN"/>
        </w:rPr>
        <w:t xml:space="preserve">Выход на наушники – </w:t>
      </w:r>
      <w:r>
        <w:rPr>
          <w:rFonts w:ascii="Calibri" w:hAnsi="Calibri" w:cs="Calibri"/>
          <w:sz w:val="12"/>
          <w:szCs w:val="12"/>
          <w:lang w:eastAsia="zh-CN"/>
        </w:rPr>
        <w:t xml:space="preserve">для </w:t>
      </w:r>
      <w:r w:rsidRPr="002B7476">
        <w:rPr>
          <w:rFonts w:ascii="Calibri" w:hAnsi="Calibri" w:cs="Calibri"/>
          <w:sz w:val="12"/>
          <w:szCs w:val="12"/>
          <w:lang w:eastAsia="zh-CN"/>
        </w:rPr>
        <w:t>подключ</w:t>
      </w:r>
      <w:r>
        <w:rPr>
          <w:rFonts w:ascii="Calibri" w:hAnsi="Calibri" w:cs="Calibri"/>
          <w:sz w:val="12"/>
          <w:szCs w:val="12"/>
          <w:lang w:eastAsia="zh-CN"/>
        </w:rPr>
        <w:t>ения</w:t>
      </w:r>
      <w:r w:rsidRPr="002B7476">
        <w:rPr>
          <w:rFonts w:ascii="Calibri" w:hAnsi="Calibri" w:cs="Calibri"/>
          <w:sz w:val="12"/>
          <w:szCs w:val="12"/>
          <w:lang w:eastAsia="zh-CN"/>
        </w:rPr>
        <w:t xml:space="preserve"> наушник</w:t>
      </w:r>
      <w:r>
        <w:rPr>
          <w:rFonts w:ascii="Calibri" w:hAnsi="Calibri" w:cs="Calibri"/>
          <w:sz w:val="12"/>
          <w:szCs w:val="12"/>
          <w:lang w:eastAsia="zh-CN"/>
        </w:rPr>
        <w:t>ом</w:t>
      </w:r>
    </w:p>
    <w:p w:rsidR="002B7476" w:rsidRPr="002B7476" w:rsidRDefault="002B7476" w:rsidP="001C3000">
      <w:pPr>
        <w:widowControl w:val="0"/>
        <w:numPr>
          <w:ilvl w:val="0"/>
          <w:numId w:val="11"/>
        </w:numPr>
        <w:snapToGrid w:val="0"/>
        <w:spacing w:after="0" w:line="0" w:lineRule="atLeast"/>
        <w:ind w:left="357" w:hanging="357"/>
        <w:jc w:val="both"/>
        <w:rPr>
          <w:rFonts w:ascii="Calibri" w:hAnsi="Calibri" w:cs="Calibri"/>
          <w:sz w:val="12"/>
          <w:szCs w:val="12"/>
          <w:lang w:eastAsia="zh-CN"/>
        </w:rPr>
      </w:pPr>
      <w:r w:rsidRPr="002B7476">
        <w:rPr>
          <w:rFonts w:ascii="Calibri" w:hAnsi="Calibri" w:cs="Calibri"/>
          <w:sz w:val="12"/>
          <w:szCs w:val="12"/>
          <w:lang w:eastAsia="zh-CN"/>
        </w:rPr>
        <w:t xml:space="preserve">Увеличение громкости </w:t>
      </w:r>
    </w:p>
    <w:p w:rsidR="002B7476" w:rsidRPr="002B7476" w:rsidRDefault="002B7476" w:rsidP="001C3000">
      <w:pPr>
        <w:widowControl w:val="0"/>
        <w:snapToGrid w:val="0"/>
        <w:spacing w:after="0" w:line="0" w:lineRule="atLeast"/>
        <w:ind w:left="357"/>
        <w:jc w:val="both"/>
        <w:rPr>
          <w:rFonts w:ascii="Calibri" w:eastAsia="Microsoft YaHei" w:hAnsi="Microsoft YaHei"/>
          <w:sz w:val="12"/>
          <w:szCs w:val="12"/>
        </w:rPr>
      </w:pPr>
      <w:r w:rsidRPr="002B7476">
        <w:rPr>
          <w:rFonts w:ascii="Calibri" w:hAnsi="Calibri" w:cs="Calibri"/>
          <w:sz w:val="12"/>
          <w:szCs w:val="12"/>
          <w:lang w:eastAsia="zh-CN"/>
        </w:rPr>
        <w:t>Кратко нажмите для у</w:t>
      </w:r>
      <w:r>
        <w:rPr>
          <w:rFonts w:ascii="Calibri" w:hAnsi="Calibri" w:cs="Calibri"/>
          <w:sz w:val="12"/>
          <w:szCs w:val="12"/>
          <w:lang w:eastAsia="zh-CN"/>
        </w:rPr>
        <w:t xml:space="preserve">величения громкости на один шаг. </w:t>
      </w:r>
      <w:r w:rsidRPr="002B7476">
        <w:rPr>
          <w:rFonts w:ascii="Calibri" w:hAnsi="Calibri" w:cs="Calibri"/>
          <w:sz w:val="12"/>
          <w:szCs w:val="12"/>
          <w:lang w:eastAsia="zh-CN"/>
        </w:rPr>
        <w:t>Удерживайте для непрерывного увеличения громкости</w:t>
      </w:r>
      <w:r>
        <w:rPr>
          <w:rFonts w:ascii="Calibri" w:eastAsia="Microsoft YaHei" w:hAnsi="Microsoft YaHei"/>
          <w:sz w:val="12"/>
          <w:szCs w:val="12"/>
        </w:rPr>
        <w:t>.</w:t>
      </w:r>
    </w:p>
    <w:p w:rsidR="002B7476" w:rsidRDefault="002B7476" w:rsidP="001C3000">
      <w:pPr>
        <w:widowControl w:val="0"/>
        <w:numPr>
          <w:ilvl w:val="0"/>
          <w:numId w:val="11"/>
        </w:numPr>
        <w:snapToGrid w:val="0"/>
        <w:spacing w:after="0" w:line="0" w:lineRule="atLeast"/>
        <w:ind w:left="357" w:hanging="357"/>
        <w:jc w:val="both"/>
        <w:rPr>
          <w:rFonts w:ascii="Calibri" w:hAnsi="Calibri" w:cs="Calibri"/>
          <w:sz w:val="12"/>
          <w:szCs w:val="12"/>
          <w:lang w:eastAsia="zh-CN"/>
        </w:rPr>
      </w:pPr>
      <w:r w:rsidRPr="002B7476">
        <w:rPr>
          <w:rFonts w:ascii="Calibri" w:hAnsi="Calibri" w:cs="Calibri"/>
          <w:sz w:val="12"/>
          <w:szCs w:val="12"/>
          <w:lang w:eastAsia="zh-CN"/>
        </w:rPr>
        <w:t>Уменьшение громкости</w:t>
      </w:r>
    </w:p>
    <w:p w:rsidR="002B7476" w:rsidRPr="002B7476" w:rsidRDefault="002B7476" w:rsidP="001C3000">
      <w:pPr>
        <w:pStyle w:val="a7"/>
        <w:snapToGrid w:val="0"/>
        <w:spacing w:after="0" w:line="0" w:lineRule="atLeast"/>
        <w:ind w:left="360"/>
        <w:rPr>
          <w:rFonts w:ascii="Calibri" w:hAnsi="Calibri" w:cs="Calibri"/>
          <w:sz w:val="12"/>
          <w:szCs w:val="12"/>
          <w:lang w:eastAsia="zh-CN"/>
        </w:rPr>
      </w:pPr>
      <w:r w:rsidRPr="002B7476">
        <w:rPr>
          <w:rFonts w:ascii="Calibri" w:hAnsi="Calibri" w:cs="Calibri"/>
          <w:sz w:val="12"/>
          <w:szCs w:val="12"/>
          <w:lang w:eastAsia="zh-CN"/>
        </w:rPr>
        <w:t>Кратко нажмите для уменьшения громкости на один шаг. Удерживайте для непрерывного уменьшения громкости</w:t>
      </w:r>
      <w:r>
        <w:rPr>
          <w:rFonts w:ascii="Calibri" w:hAnsi="Calibri" w:cs="Calibri"/>
          <w:sz w:val="12"/>
          <w:szCs w:val="12"/>
          <w:lang w:eastAsia="zh-CN"/>
        </w:rPr>
        <w:t>.</w:t>
      </w:r>
    </w:p>
    <w:p w:rsidR="002B7476" w:rsidRDefault="002B7476" w:rsidP="001C3000">
      <w:pPr>
        <w:widowControl w:val="0"/>
        <w:numPr>
          <w:ilvl w:val="0"/>
          <w:numId w:val="11"/>
        </w:numPr>
        <w:snapToGrid w:val="0"/>
        <w:spacing w:after="0" w:line="0" w:lineRule="atLeast"/>
        <w:ind w:left="357" w:hanging="357"/>
        <w:jc w:val="both"/>
        <w:rPr>
          <w:rFonts w:ascii="Calibri" w:hAnsi="Calibri" w:cs="Calibri"/>
          <w:sz w:val="12"/>
          <w:szCs w:val="12"/>
          <w:lang w:eastAsia="zh-CN"/>
        </w:rPr>
      </w:pPr>
      <w:r w:rsidRPr="002B7476">
        <w:rPr>
          <w:rFonts w:ascii="Calibri" w:hAnsi="Calibri" w:cs="Calibri"/>
          <w:sz w:val="12"/>
          <w:szCs w:val="12"/>
          <w:lang w:eastAsia="zh-CN"/>
        </w:rPr>
        <w:t>Питание/ Эквалайзер/ Светодиодный индикатор</w:t>
      </w:r>
    </w:p>
    <w:p w:rsidR="001C3000" w:rsidRPr="002B7476" w:rsidRDefault="001C3000" w:rsidP="001C3000">
      <w:pPr>
        <w:widowControl w:val="0"/>
        <w:snapToGrid w:val="0"/>
        <w:spacing w:after="0" w:line="0" w:lineRule="atLeast"/>
        <w:ind w:left="357"/>
        <w:jc w:val="both"/>
        <w:rPr>
          <w:rFonts w:ascii="Calibri" w:hAnsi="Calibri" w:cs="Calibri"/>
          <w:sz w:val="12"/>
          <w:szCs w:val="12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5022"/>
        <w:gridCol w:w="1988"/>
      </w:tblGrid>
      <w:tr w:rsidR="002B7476" w:rsidRPr="002B7476" w:rsidTr="001C3000">
        <w:trPr>
          <w:trHeight w:val="899"/>
        </w:trPr>
        <w:tc>
          <w:tcPr>
            <w:tcW w:w="0" w:type="auto"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b/>
                <w:bCs/>
                <w:lang w:val="ru-RU"/>
              </w:rPr>
            </w:pPr>
            <w:r w:rsidRPr="002B7476">
              <w:rPr>
                <w:rFonts w:ascii="Calibri" w:eastAsia="Microsoft YaHei" w:hAnsi="Microsoft YaHei"/>
                <w:lang w:val="ru-RU"/>
              </w:rPr>
              <w:t>Кнопка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питания</w:t>
            </w:r>
          </w:p>
        </w:tc>
        <w:tc>
          <w:tcPr>
            <w:tcW w:w="0" w:type="auto"/>
            <w:gridSpan w:val="2"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lang w:val="ru-RU"/>
              </w:rPr>
            </w:pPr>
            <w:r w:rsidRPr="002B7476">
              <w:rPr>
                <w:rFonts w:ascii="Calibri" w:eastAsia="Microsoft YaHei" w:hAnsi="Microsoft YaHei"/>
                <w:lang w:val="ru-RU"/>
              </w:rPr>
              <w:t>Чтобы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включить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, </w:t>
            </w:r>
            <w:r w:rsidRPr="002B7476">
              <w:rPr>
                <w:rFonts w:ascii="Calibri" w:eastAsia="Microsoft YaHei" w:hAnsi="Microsoft YaHei"/>
                <w:lang w:val="ru-RU"/>
              </w:rPr>
              <w:t>удерживайте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кнопку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на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протяжении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как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минимум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2</w:t>
            </w:r>
            <w:r>
              <w:rPr>
                <w:rFonts w:ascii="Calibri" w:eastAsia="Microsoft YaHei" w:hAnsi="Microsoft YaHei"/>
                <w:lang w:val="ru-RU"/>
              </w:rPr>
              <w:t>-</w:t>
            </w:r>
            <w:r>
              <w:rPr>
                <w:rFonts w:ascii="Calibri" w:eastAsia="Microsoft YaHei" w:hAnsi="Microsoft YaHei"/>
                <w:lang w:val="ru-RU"/>
              </w:rPr>
              <w:t>х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секунд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, </w:t>
            </w:r>
            <w:r w:rsidRPr="002B7476">
              <w:rPr>
                <w:rFonts w:ascii="Calibri" w:eastAsia="Microsoft YaHei" w:hAnsi="Microsoft YaHei"/>
                <w:lang w:val="ru-RU"/>
              </w:rPr>
              <w:t>пока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индикатор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не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загорится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. </w:t>
            </w:r>
          </w:p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lang w:val="ru-RU"/>
              </w:rPr>
            </w:pPr>
            <w:r w:rsidRPr="002B7476">
              <w:rPr>
                <w:rFonts w:ascii="Calibri" w:eastAsia="Microsoft YaHei" w:hAnsi="Microsoft YaHei"/>
                <w:lang w:val="ru-RU"/>
              </w:rPr>
              <w:t>Чтобы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выключить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, </w:t>
            </w:r>
            <w:r w:rsidRPr="002B7476">
              <w:rPr>
                <w:rFonts w:ascii="Calibri" w:eastAsia="Microsoft YaHei" w:hAnsi="Microsoft YaHei"/>
                <w:lang w:val="ru-RU"/>
              </w:rPr>
              <w:t>удерживайте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кнопку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как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минимум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2 </w:t>
            </w:r>
            <w:r w:rsidRPr="002B7476">
              <w:rPr>
                <w:rFonts w:ascii="Calibri" w:eastAsia="Microsoft YaHei" w:hAnsi="Microsoft YaHei"/>
                <w:lang w:val="ru-RU"/>
              </w:rPr>
              <w:t>секунды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, </w:t>
            </w:r>
            <w:r w:rsidRPr="002B7476">
              <w:rPr>
                <w:rFonts w:ascii="Calibri" w:eastAsia="Microsoft YaHei" w:hAnsi="Microsoft YaHei"/>
                <w:lang w:val="ru-RU"/>
              </w:rPr>
              <w:t>пока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индикатор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не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погаснет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. </w:t>
            </w:r>
          </w:p>
        </w:tc>
      </w:tr>
      <w:tr w:rsidR="002B7476" w:rsidRPr="002B7476" w:rsidTr="001C3000">
        <w:trPr>
          <w:trHeight w:val="899"/>
        </w:trPr>
        <w:tc>
          <w:tcPr>
            <w:tcW w:w="0" w:type="auto"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lang w:val="ru-RU"/>
              </w:rPr>
            </w:pPr>
            <w:r w:rsidRPr="002B7476">
              <w:rPr>
                <w:rFonts w:ascii="Calibri" w:eastAsia="Microsoft YaHei" w:hAnsi="Microsoft YaHei"/>
                <w:lang w:val="ru-RU"/>
              </w:rPr>
              <w:t>Светодиодный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индикатор</w:t>
            </w:r>
          </w:p>
        </w:tc>
        <w:tc>
          <w:tcPr>
            <w:tcW w:w="0" w:type="auto"/>
            <w:gridSpan w:val="2"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lang w:val="ru-RU"/>
              </w:rPr>
            </w:pPr>
            <w:r w:rsidRPr="002B7476">
              <w:rPr>
                <w:rFonts w:ascii="Calibri" w:eastAsia="Microsoft YaHei" w:hAnsi="Calibri"/>
                <w:lang w:val="ru-RU"/>
              </w:rPr>
              <w:t xml:space="preserve">Синий огонек светится/мигает: питание включено (не заряжается) </w:t>
            </w:r>
          </w:p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lang w:val="ru-RU"/>
              </w:rPr>
            </w:pPr>
            <w:r w:rsidRPr="002B7476">
              <w:rPr>
                <w:rFonts w:ascii="Calibri" w:eastAsia="Microsoft YaHei" w:hAnsi="Calibri"/>
                <w:lang w:val="ru-RU"/>
              </w:rPr>
              <w:t>Красный огонек мигает: питание включено, но уровень заряда низок</w:t>
            </w:r>
          </w:p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lang w:val="ru-RU"/>
              </w:rPr>
            </w:pPr>
            <w:r w:rsidRPr="002B7476">
              <w:rPr>
                <w:rFonts w:ascii="Calibri" w:eastAsia="Microsoft YaHei" w:hAnsi="Calibri"/>
                <w:lang w:val="ru-RU"/>
              </w:rPr>
              <w:t>Красный огонек светится: устройство заряжается (не важно</w:t>
            </w:r>
            <w:r>
              <w:rPr>
                <w:rFonts w:ascii="Calibri" w:eastAsia="Microsoft YaHei" w:hAnsi="Calibri"/>
                <w:lang w:val="ru-RU"/>
              </w:rPr>
              <w:t>,</w:t>
            </w:r>
            <w:r w:rsidRPr="002B7476">
              <w:rPr>
                <w:rFonts w:ascii="Calibri" w:eastAsia="Microsoft YaHei" w:hAnsi="Calibri"/>
                <w:lang w:val="ru-RU"/>
              </w:rPr>
              <w:t xml:space="preserve"> включено ли питание или выключено)</w:t>
            </w:r>
          </w:p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lang w:val="ru-RU"/>
              </w:rPr>
            </w:pPr>
            <w:r w:rsidRPr="002B7476">
              <w:rPr>
                <w:rFonts w:ascii="Calibri" w:eastAsia="Microsoft YaHei" w:hAnsi="Calibri"/>
                <w:lang w:val="ru-RU"/>
              </w:rPr>
              <w:t xml:space="preserve">Зеленый огонек светится: питание выключено, зарядка завершена </w:t>
            </w:r>
          </w:p>
          <w:p w:rsid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lang w:val="ru-RU"/>
              </w:rPr>
            </w:pPr>
            <w:r w:rsidRPr="002B7476">
              <w:rPr>
                <w:rFonts w:ascii="Calibri" w:eastAsia="Microsoft YaHei" w:hAnsi="Calibri"/>
                <w:lang w:val="ru-RU"/>
              </w:rPr>
              <w:t xml:space="preserve">Ни один из диодов не горит: питание выключено, устройство не подсоединено к источнику питания </w:t>
            </w:r>
          </w:p>
          <w:p w:rsidR="00560C55" w:rsidRPr="002B7476" w:rsidRDefault="00560C55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lang w:val="ru-RU"/>
              </w:rPr>
            </w:pPr>
          </w:p>
        </w:tc>
      </w:tr>
      <w:tr w:rsidR="002B7476" w:rsidRPr="002B7476" w:rsidTr="001C3000">
        <w:trPr>
          <w:trHeight w:val="455"/>
        </w:trPr>
        <w:tc>
          <w:tcPr>
            <w:tcW w:w="0" w:type="auto"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lang w:val="ru-RU"/>
              </w:rPr>
            </w:pPr>
            <w:r w:rsidRPr="002B7476">
              <w:rPr>
                <w:rFonts w:ascii="Calibri" w:eastAsia="Microsoft YaHei" w:hAnsi="Microsoft YaHei"/>
                <w:lang w:val="ru-RU"/>
              </w:rPr>
              <w:lastRenderedPageBreak/>
              <w:t>Переключение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эквалайзера</w:t>
            </w:r>
            <w:r w:rsidRPr="002B7476">
              <w:rPr>
                <w:rFonts w:ascii="Calibri" w:eastAsia="Microsoft YaHei" w:hAnsi="Microsoft YaHei"/>
                <w:lang w:val="ru-RU"/>
              </w:rPr>
              <w:t>/</w:t>
            </w:r>
            <w:r w:rsidRPr="002B7476">
              <w:rPr>
                <w:rFonts w:ascii="Calibri" w:eastAsia="Microsoft YaHei" w:hAnsi="Microsoft YaHei"/>
                <w:lang w:val="ru-RU"/>
              </w:rPr>
              <w:t>эффектов</w:t>
            </w:r>
          </w:p>
        </w:tc>
        <w:tc>
          <w:tcPr>
            <w:tcW w:w="0" w:type="auto"/>
            <w:gridSpan w:val="2"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hAnsi="Calibri"/>
                <w:lang w:val="ru-RU"/>
              </w:rPr>
            </w:pPr>
            <w:r w:rsidRPr="002B7476">
              <w:rPr>
                <w:rFonts w:ascii="Calibri" w:eastAsia="Microsoft YaHei" w:hAnsi="Calibri"/>
                <w:lang w:val="ru-RU"/>
              </w:rPr>
              <w:t xml:space="preserve">Когда питание включено, кратко нажмите кнопку питания для переключения между видами эффектов (в порядке, указанном ниже) </w:t>
            </w:r>
          </w:p>
        </w:tc>
      </w:tr>
      <w:tr w:rsidR="002B7476" w:rsidRPr="002B7476" w:rsidTr="001C3000">
        <w:trPr>
          <w:trHeight w:val="455"/>
        </w:trPr>
        <w:tc>
          <w:tcPr>
            <w:tcW w:w="0" w:type="auto"/>
            <w:vMerge w:val="restart"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lang w:val="ru-RU"/>
              </w:rPr>
            </w:pPr>
            <w:r w:rsidRPr="002B7476">
              <w:rPr>
                <w:rFonts w:ascii="Calibri" w:eastAsia="Microsoft YaHei" w:hAnsi="Calibri"/>
                <w:lang w:val="ru-RU"/>
              </w:rPr>
              <w:t>Режимы эквалайзера/ эффекты</w:t>
            </w:r>
          </w:p>
        </w:tc>
        <w:tc>
          <w:tcPr>
            <w:tcW w:w="0" w:type="auto"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lang w:val="ru-RU"/>
              </w:rPr>
            </w:pPr>
            <w:r w:rsidRPr="002B7476">
              <w:rPr>
                <w:rFonts w:ascii="Calibri" w:eastAsia="Microsoft YaHei" w:hAnsi="Microsoft YaHei"/>
                <w:lang w:val="ru-RU"/>
              </w:rPr>
              <w:t>Горит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синий</w:t>
            </w:r>
            <w:r w:rsidRPr="002B7476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/>
                <w:lang w:val="ru-RU"/>
              </w:rPr>
              <w:t>индикатор</w:t>
            </w:r>
          </w:p>
        </w:tc>
        <w:tc>
          <w:tcPr>
            <w:tcW w:w="0" w:type="auto"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lang w:val="ru-RU"/>
              </w:rPr>
            </w:pPr>
            <w:r w:rsidRPr="002B7476">
              <w:rPr>
                <w:rFonts w:ascii="Calibri" w:eastAsia="Microsoft YaHei" w:hAnsi="Microsoft YaHei" w:cs="SimSun"/>
                <w:lang w:val="ru-RU"/>
              </w:rPr>
              <w:t>Эффекты</w:t>
            </w:r>
            <w:r w:rsidRPr="002B7476">
              <w:rPr>
                <w:rFonts w:ascii="Calibri" w:eastAsia="Microsoft YaHei" w:hAnsi="Microsoft YaHei" w:cs="SimSun"/>
                <w:lang w:val="ru-RU"/>
              </w:rPr>
              <w:t xml:space="preserve"> </w:t>
            </w:r>
            <w:r w:rsidRPr="002B7476">
              <w:rPr>
                <w:rFonts w:ascii="Calibri" w:eastAsia="Microsoft YaHei" w:hAnsi="Microsoft YaHei" w:cs="SimSun"/>
                <w:lang w:val="ru-RU"/>
              </w:rPr>
              <w:t>выключены</w:t>
            </w:r>
          </w:p>
        </w:tc>
      </w:tr>
      <w:tr w:rsidR="002B7476" w:rsidRPr="002B7476" w:rsidTr="001C3000">
        <w:trPr>
          <w:trHeight w:val="455"/>
        </w:trPr>
        <w:tc>
          <w:tcPr>
            <w:tcW w:w="0" w:type="auto"/>
            <w:vMerge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2B7476" w:rsidRPr="001C3000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Microsoft YaHei"/>
                <w:lang w:val="ru-RU"/>
              </w:rPr>
            </w:pPr>
            <w:r w:rsidRPr="001C3000">
              <w:rPr>
                <w:rFonts w:ascii="Calibri" w:eastAsia="Microsoft YaHei" w:hAnsi="Microsoft YaHei"/>
                <w:lang w:val="ru-RU"/>
              </w:rPr>
              <w:t>Синий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индикатор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мигает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1 </w:t>
            </w:r>
            <w:r w:rsidRPr="001C3000">
              <w:rPr>
                <w:rFonts w:ascii="Calibri" w:eastAsia="Microsoft YaHei" w:hAnsi="Microsoft YaHei"/>
                <w:lang w:val="ru-RU"/>
              </w:rPr>
              <w:t>раз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каждые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2 </w:t>
            </w:r>
            <w:r w:rsidRPr="001C3000">
              <w:rPr>
                <w:rFonts w:ascii="Calibri" w:eastAsia="Microsoft YaHei" w:hAnsi="Microsoft YaHei"/>
                <w:lang w:val="ru-RU"/>
              </w:rPr>
              <w:t>секунды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</w:rPr>
            </w:pPr>
            <w:r w:rsidRPr="002B7476">
              <w:rPr>
                <w:rFonts w:ascii="Calibri" w:eastAsia="Microsoft YaHei" w:hAnsi="Calibri"/>
              </w:rPr>
              <w:t>BASS1</w:t>
            </w:r>
          </w:p>
        </w:tc>
      </w:tr>
      <w:tr w:rsidR="002B7476" w:rsidRPr="002B7476" w:rsidTr="001C3000">
        <w:trPr>
          <w:trHeight w:val="455"/>
        </w:trPr>
        <w:tc>
          <w:tcPr>
            <w:tcW w:w="0" w:type="auto"/>
            <w:vMerge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2B7476" w:rsidRPr="001C3000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Microsoft YaHei"/>
                <w:lang w:val="ru-RU"/>
              </w:rPr>
            </w:pPr>
            <w:r w:rsidRPr="001C3000">
              <w:rPr>
                <w:rFonts w:ascii="Calibri" w:eastAsia="Microsoft YaHei" w:hAnsi="Microsoft YaHei"/>
                <w:lang w:val="ru-RU"/>
              </w:rPr>
              <w:t>Синий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индикатор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мигает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дважды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каждые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2 </w:t>
            </w:r>
            <w:r w:rsidRPr="001C3000">
              <w:rPr>
                <w:rFonts w:ascii="Calibri" w:eastAsia="Microsoft YaHei" w:hAnsi="Microsoft YaHei"/>
                <w:lang w:val="ru-RU"/>
              </w:rPr>
              <w:t>секунды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  <w:b/>
                <w:bCs/>
              </w:rPr>
            </w:pPr>
            <w:r w:rsidRPr="002B7476">
              <w:rPr>
                <w:rFonts w:ascii="Calibri" w:eastAsia="Microsoft YaHei" w:hAnsi="Calibri"/>
              </w:rPr>
              <w:t>BASS2</w:t>
            </w:r>
          </w:p>
        </w:tc>
      </w:tr>
      <w:tr w:rsidR="002B7476" w:rsidRPr="002B7476" w:rsidTr="001C3000">
        <w:trPr>
          <w:trHeight w:val="468"/>
        </w:trPr>
        <w:tc>
          <w:tcPr>
            <w:tcW w:w="0" w:type="auto"/>
            <w:vMerge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</w:rPr>
            </w:pPr>
          </w:p>
        </w:tc>
        <w:tc>
          <w:tcPr>
            <w:tcW w:w="0" w:type="auto"/>
            <w:vAlign w:val="center"/>
          </w:tcPr>
          <w:p w:rsidR="002B7476" w:rsidRPr="001C3000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Microsoft YaHei"/>
                <w:lang w:val="ru-RU"/>
              </w:rPr>
            </w:pPr>
            <w:r w:rsidRPr="001C3000">
              <w:rPr>
                <w:rFonts w:ascii="Calibri" w:eastAsia="Microsoft YaHei" w:hAnsi="Microsoft YaHei"/>
                <w:lang w:val="ru-RU"/>
              </w:rPr>
              <w:t>Синий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индикатор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мигает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трижды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каждые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2 </w:t>
            </w:r>
            <w:r w:rsidRPr="001C3000">
              <w:rPr>
                <w:rFonts w:ascii="Calibri" w:eastAsia="Microsoft YaHei" w:hAnsi="Microsoft YaHei"/>
                <w:lang w:val="ru-RU"/>
              </w:rPr>
              <w:t>секунды</w:t>
            </w:r>
          </w:p>
        </w:tc>
        <w:tc>
          <w:tcPr>
            <w:tcW w:w="0" w:type="auto"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</w:rPr>
            </w:pPr>
            <w:r w:rsidRPr="002B7476">
              <w:rPr>
                <w:rFonts w:ascii="Calibri" w:eastAsia="Microsoft YaHei" w:hAnsi="Calibri"/>
              </w:rPr>
              <w:t>BASS3</w:t>
            </w:r>
          </w:p>
        </w:tc>
      </w:tr>
      <w:tr w:rsidR="002B7476" w:rsidRPr="002B7476" w:rsidTr="001C3000">
        <w:trPr>
          <w:trHeight w:val="468"/>
        </w:trPr>
        <w:tc>
          <w:tcPr>
            <w:tcW w:w="0" w:type="auto"/>
            <w:vMerge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/>
              </w:rPr>
            </w:pPr>
          </w:p>
        </w:tc>
        <w:tc>
          <w:tcPr>
            <w:tcW w:w="0" w:type="auto"/>
            <w:vAlign w:val="center"/>
          </w:tcPr>
          <w:p w:rsidR="002B7476" w:rsidRPr="001C3000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Microsoft YaHei"/>
                <w:lang w:val="ru-RU"/>
              </w:rPr>
            </w:pPr>
            <w:r w:rsidRPr="001C3000">
              <w:rPr>
                <w:rFonts w:ascii="Calibri" w:eastAsia="Microsoft YaHei" w:hAnsi="Microsoft YaHei"/>
                <w:lang w:val="ru-RU"/>
              </w:rPr>
              <w:t>Синий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и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красный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индикаторы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мигают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1 </w:t>
            </w:r>
            <w:r w:rsidRPr="001C3000">
              <w:rPr>
                <w:rFonts w:ascii="Calibri" w:eastAsia="Microsoft YaHei" w:hAnsi="Microsoft YaHei"/>
                <w:lang w:val="ru-RU"/>
              </w:rPr>
              <w:t>раз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  <w:r w:rsidRPr="001C3000">
              <w:rPr>
                <w:rFonts w:ascii="Calibri" w:eastAsia="Microsoft YaHei" w:hAnsi="Microsoft YaHei"/>
                <w:lang w:val="ru-RU"/>
              </w:rPr>
              <w:t>каждые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2 </w:t>
            </w:r>
            <w:r w:rsidRPr="001C3000">
              <w:rPr>
                <w:rFonts w:ascii="Calibri" w:eastAsia="Microsoft YaHei" w:hAnsi="Microsoft YaHei"/>
                <w:lang w:val="ru-RU"/>
              </w:rPr>
              <w:t>секунды</w:t>
            </w:r>
            <w:r w:rsidRPr="001C3000">
              <w:rPr>
                <w:rFonts w:ascii="Calibri" w:eastAsia="Microsoft YaHei" w:hAnsi="Microsoft YaHei"/>
                <w:lang w:val="ru-RU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B7476" w:rsidRPr="002B7476" w:rsidRDefault="002B7476" w:rsidP="00A96572">
            <w:pPr>
              <w:pStyle w:val="a8"/>
              <w:spacing w:line="360" w:lineRule="exact"/>
              <w:jc w:val="both"/>
              <w:rPr>
                <w:rFonts w:ascii="Calibri" w:eastAsia="Microsoft YaHei" w:hAnsi="Calibri" w:cs="SimSun"/>
              </w:rPr>
            </w:pPr>
            <w:r w:rsidRPr="002B7476">
              <w:rPr>
                <w:rFonts w:ascii="Calibri" w:eastAsia="Microsoft YaHei" w:hAnsi="Calibri" w:cs="SimSun"/>
              </w:rPr>
              <w:t>3</w:t>
            </w:r>
            <w:r w:rsidRPr="002B7476">
              <w:rPr>
                <w:rFonts w:ascii="Calibri" w:eastAsia="Microsoft YaHei" w:hAnsi="Calibri" w:cs="SimSun"/>
                <w:lang w:val="ru-RU"/>
              </w:rPr>
              <w:t>Д</w:t>
            </w:r>
            <w:r w:rsidRPr="002B7476">
              <w:rPr>
                <w:rFonts w:ascii="Calibri" w:eastAsia="Microsoft YaHei" w:hAnsi="Calibri" w:cs="SimSun"/>
              </w:rPr>
              <w:t>+BASS2</w:t>
            </w:r>
          </w:p>
        </w:tc>
      </w:tr>
    </w:tbl>
    <w:p w:rsidR="002B7476" w:rsidRPr="002B7476" w:rsidRDefault="002B7476" w:rsidP="002B7476">
      <w:pPr>
        <w:pStyle w:val="a8"/>
        <w:spacing w:line="360" w:lineRule="exact"/>
        <w:rPr>
          <w:rFonts w:ascii="Calibri" w:eastAsia="Microsoft YaHei" w:hAnsi="Calibri"/>
          <w:lang w:val="ru-RU"/>
        </w:rPr>
      </w:pPr>
      <w:r w:rsidRPr="002B7476">
        <w:rPr>
          <w:rFonts w:ascii="Calibri" w:eastAsia="Microsoft YaHei" w:hAnsi="Calibri"/>
          <w:lang w:val="ru-RU"/>
        </w:rPr>
        <w:t>Используйте съемный зажим для ношения</w:t>
      </w:r>
      <w:r w:rsidR="001C3000">
        <w:rPr>
          <w:rFonts w:ascii="Calibri" w:eastAsia="Microsoft YaHei" w:hAnsi="Calibri"/>
          <w:lang w:val="ru-RU"/>
        </w:rPr>
        <w:t xml:space="preserve"> на поясе.</w:t>
      </w:r>
    </w:p>
    <w:p w:rsidR="001C3000" w:rsidRPr="002B7476" w:rsidRDefault="002B7476" w:rsidP="001C3000">
      <w:pPr>
        <w:snapToGrid w:val="0"/>
        <w:rPr>
          <w:rFonts w:ascii="Calibri" w:eastAsia="Microsoft YaHei" w:hAnsi="Calibri"/>
          <w:sz w:val="12"/>
          <w:szCs w:val="12"/>
        </w:rPr>
      </w:pPr>
      <w:r w:rsidRPr="001C3000">
        <w:rPr>
          <w:rFonts w:ascii="Calibri" w:eastAsia="Microsoft YaHei" w:hAnsi="Microsoft YaHei"/>
          <w:b/>
          <w:sz w:val="12"/>
          <w:szCs w:val="12"/>
        </w:rPr>
        <w:t>Установка</w:t>
      </w:r>
      <w:r w:rsidRPr="001C3000">
        <w:rPr>
          <w:rFonts w:ascii="Calibri" w:eastAsia="Microsoft YaHei" w:hAnsi="Microsoft YaHei"/>
          <w:b/>
          <w:sz w:val="12"/>
          <w:szCs w:val="12"/>
        </w:rPr>
        <w:t xml:space="preserve"> </w:t>
      </w:r>
      <w:r w:rsidRPr="001C3000">
        <w:rPr>
          <w:rFonts w:ascii="Calibri" w:eastAsia="Microsoft YaHei" w:hAnsi="Microsoft YaHei"/>
          <w:b/>
          <w:sz w:val="12"/>
          <w:szCs w:val="12"/>
        </w:rPr>
        <w:t>и</w:t>
      </w:r>
      <w:r w:rsidRPr="001C3000">
        <w:rPr>
          <w:rFonts w:ascii="Calibri" w:eastAsia="Microsoft YaHei" w:hAnsi="Microsoft YaHei"/>
          <w:b/>
          <w:sz w:val="12"/>
          <w:szCs w:val="12"/>
        </w:rPr>
        <w:t xml:space="preserve"> </w:t>
      </w:r>
      <w:r w:rsidRPr="001C3000">
        <w:rPr>
          <w:rFonts w:ascii="Calibri" w:eastAsia="Microsoft YaHei" w:hAnsi="Microsoft YaHei"/>
          <w:b/>
          <w:sz w:val="12"/>
          <w:szCs w:val="12"/>
        </w:rPr>
        <w:t>удаление</w:t>
      </w:r>
      <w:r w:rsidRPr="001C3000">
        <w:rPr>
          <w:rFonts w:ascii="Calibri" w:eastAsia="Microsoft YaHei" w:hAnsi="Microsoft YaHei"/>
          <w:b/>
          <w:sz w:val="12"/>
          <w:szCs w:val="12"/>
        </w:rPr>
        <w:t xml:space="preserve"> </w:t>
      </w:r>
      <w:r w:rsidRPr="001C3000">
        <w:rPr>
          <w:rFonts w:ascii="Calibri" w:eastAsia="Microsoft YaHei" w:hAnsi="Microsoft YaHei"/>
          <w:b/>
          <w:sz w:val="12"/>
          <w:szCs w:val="12"/>
        </w:rPr>
        <w:t>рамки</w:t>
      </w:r>
      <w:r w:rsidRPr="001C3000">
        <w:rPr>
          <w:rFonts w:ascii="Calibri" w:eastAsia="Microsoft YaHei" w:hAnsi="Microsoft YaHei"/>
          <w:b/>
          <w:sz w:val="12"/>
          <w:szCs w:val="12"/>
        </w:rPr>
        <w:t xml:space="preserve"> </w:t>
      </w:r>
      <w:r w:rsidRPr="001C3000">
        <w:rPr>
          <w:rFonts w:ascii="Calibri" w:eastAsia="Microsoft YaHei" w:hAnsi="Microsoft YaHei"/>
          <w:b/>
          <w:sz w:val="12"/>
          <w:szCs w:val="12"/>
        </w:rPr>
        <w:t>со</w:t>
      </w:r>
      <w:r w:rsidRPr="001C3000">
        <w:rPr>
          <w:rFonts w:ascii="Calibri" w:eastAsia="Microsoft YaHei" w:hAnsi="Microsoft YaHei"/>
          <w:b/>
          <w:sz w:val="12"/>
          <w:szCs w:val="12"/>
        </w:rPr>
        <w:t xml:space="preserve"> </w:t>
      </w:r>
      <w:r w:rsidRPr="001C3000">
        <w:rPr>
          <w:rFonts w:ascii="Calibri" w:eastAsia="Microsoft YaHei" w:hAnsi="Microsoft YaHei"/>
          <w:b/>
          <w:sz w:val="12"/>
          <w:szCs w:val="12"/>
        </w:rPr>
        <w:t>съемным</w:t>
      </w:r>
      <w:r w:rsidRPr="001C3000">
        <w:rPr>
          <w:rFonts w:ascii="Calibri" w:eastAsia="Microsoft YaHei" w:hAnsi="Microsoft YaHei"/>
          <w:b/>
          <w:sz w:val="12"/>
          <w:szCs w:val="12"/>
        </w:rPr>
        <w:t xml:space="preserve"> </w:t>
      </w:r>
      <w:r w:rsidRPr="001C3000">
        <w:rPr>
          <w:rFonts w:ascii="Calibri" w:eastAsia="Microsoft YaHei" w:hAnsi="Microsoft YaHei"/>
          <w:b/>
          <w:sz w:val="12"/>
          <w:szCs w:val="12"/>
        </w:rPr>
        <w:t>зажимом</w:t>
      </w:r>
      <w:r w:rsidR="001C3000" w:rsidRPr="001C3000">
        <w:rPr>
          <w:rFonts w:ascii="Calibri" w:eastAsia="Microsoft YaHei" w:hAnsi="Calibri"/>
          <w:sz w:val="12"/>
          <w:szCs w:val="12"/>
        </w:rPr>
        <w:t xml:space="preserve"> </w:t>
      </w:r>
      <w:r w:rsidR="001C3000">
        <w:rPr>
          <w:rFonts w:ascii="Calibri" w:eastAsia="Microsoft YaHei" w:hAnsi="Calibri"/>
          <w:sz w:val="12"/>
          <w:szCs w:val="12"/>
        </w:rPr>
        <w:tab/>
      </w:r>
      <w:r w:rsidR="001C3000" w:rsidRPr="001C3000">
        <w:rPr>
          <w:rFonts w:ascii="Calibri" w:eastAsia="Microsoft YaHei" w:hAnsi="Microsoft YaHei"/>
          <w:b/>
          <w:sz w:val="12"/>
          <w:szCs w:val="12"/>
        </w:rPr>
        <w:t>Рамка</w:t>
      </w:r>
      <w:r w:rsidR="001C3000" w:rsidRPr="001C3000">
        <w:rPr>
          <w:rFonts w:ascii="Calibri" w:eastAsia="Microsoft YaHei" w:hAnsi="Microsoft YaHei"/>
          <w:b/>
          <w:sz w:val="12"/>
          <w:szCs w:val="12"/>
        </w:rPr>
        <w:t xml:space="preserve"> </w:t>
      </w:r>
      <w:r w:rsidR="001C3000" w:rsidRPr="001C3000">
        <w:rPr>
          <w:rFonts w:ascii="Calibri" w:eastAsia="Microsoft YaHei" w:hAnsi="Microsoft YaHei"/>
          <w:b/>
          <w:sz w:val="12"/>
          <w:szCs w:val="12"/>
        </w:rPr>
        <w:t>без</w:t>
      </w:r>
      <w:r w:rsidR="001C3000" w:rsidRPr="001C3000">
        <w:rPr>
          <w:rFonts w:ascii="Calibri" w:eastAsia="Microsoft YaHei" w:hAnsi="Microsoft YaHei"/>
          <w:b/>
          <w:sz w:val="12"/>
          <w:szCs w:val="12"/>
        </w:rPr>
        <w:t xml:space="preserve"> </w:t>
      </w:r>
      <w:r w:rsidR="001C3000" w:rsidRPr="001C3000">
        <w:rPr>
          <w:rFonts w:ascii="Calibri" w:eastAsia="Microsoft YaHei" w:hAnsi="Microsoft YaHei"/>
          <w:b/>
          <w:sz w:val="12"/>
          <w:szCs w:val="12"/>
        </w:rPr>
        <w:t>съемного</w:t>
      </w:r>
      <w:r w:rsidR="001C3000" w:rsidRPr="001C3000">
        <w:rPr>
          <w:rFonts w:ascii="Calibri" w:eastAsia="Microsoft YaHei" w:hAnsi="Microsoft YaHei"/>
          <w:b/>
          <w:sz w:val="12"/>
          <w:szCs w:val="12"/>
        </w:rPr>
        <w:t xml:space="preserve"> </w:t>
      </w:r>
      <w:r w:rsidR="001C3000" w:rsidRPr="001C3000">
        <w:rPr>
          <w:rFonts w:ascii="Calibri" w:eastAsia="Microsoft YaHei" w:hAnsi="Microsoft YaHei"/>
          <w:b/>
          <w:sz w:val="12"/>
          <w:szCs w:val="12"/>
        </w:rPr>
        <w:t>зажима</w:t>
      </w:r>
    </w:p>
    <w:p w:rsidR="002B7476" w:rsidRPr="002B7476" w:rsidRDefault="002B7476" w:rsidP="002B7476">
      <w:pPr>
        <w:snapToGrid w:val="0"/>
        <w:rPr>
          <w:rFonts w:ascii="Calibri" w:eastAsia="Microsoft YaHei" w:hAnsi="Calibri"/>
          <w:sz w:val="12"/>
          <w:szCs w:val="12"/>
        </w:rPr>
      </w:pPr>
      <w:r w:rsidRPr="002B7476">
        <w:rPr>
          <w:rFonts w:ascii="Calibri" w:eastAsia="Microsoft YaHei" w:hAnsi="Calibri"/>
          <w:noProof/>
          <w:sz w:val="12"/>
          <w:szCs w:val="12"/>
          <w:lang w:eastAsia="ru-RU"/>
        </w:rPr>
        <w:drawing>
          <wp:inline distT="0" distB="0" distL="0" distR="0" wp14:anchorId="36068378" wp14:editId="32EE67F0">
            <wp:extent cx="2134942" cy="906608"/>
            <wp:effectExtent l="0" t="0" r="0" b="8255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22" cy="90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000" w:rsidRPr="002B7476">
        <w:rPr>
          <w:rFonts w:ascii="Calibri" w:eastAsia="Microsoft YaHei" w:hAnsi="Calibri"/>
          <w:noProof/>
          <w:sz w:val="12"/>
          <w:szCs w:val="12"/>
          <w:lang w:eastAsia="ru-RU"/>
        </w:rPr>
        <w:drawing>
          <wp:inline distT="0" distB="0" distL="0" distR="0" wp14:anchorId="7F1637C1" wp14:editId="1265D197">
            <wp:extent cx="2469536" cy="946626"/>
            <wp:effectExtent l="0" t="0" r="6985" b="635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946" cy="94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476" w:rsidRPr="001C3000" w:rsidRDefault="002B7476" w:rsidP="002B7476">
      <w:pPr>
        <w:autoSpaceDE w:val="0"/>
        <w:autoSpaceDN w:val="0"/>
        <w:adjustRightInd w:val="0"/>
        <w:spacing w:line="400" w:lineRule="exact"/>
        <w:rPr>
          <w:rFonts w:ascii="Calibri" w:eastAsia="Microsoft YaHei" w:hAnsi="Microsoft YaHei"/>
          <w:b/>
          <w:sz w:val="12"/>
          <w:szCs w:val="12"/>
        </w:rPr>
      </w:pPr>
      <w:r w:rsidRPr="001C3000">
        <w:rPr>
          <w:rFonts w:ascii="Calibri" w:eastAsia="Microsoft YaHei" w:hAnsi="Microsoft YaHei"/>
          <w:b/>
          <w:sz w:val="12"/>
          <w:szCs w:val="12"/>
        </w:rPr>
        <w:t>Устранение</w:t>
      </w:r>
      <w:r w:rsidRPr="001C3000">
        <w:rPr>
          <w:rFonts w:ascii="Calibri" w:eastAsia="Microsoft YaHei" w:hAnsi="Microsoft YaHei"/>
          <w:b/>
          <w:sz w:val="12"/>
          <w:szCs w:val="12"/>
        </w:rPr>
        <w:t xml:space="preserve"> </w:t>
      </w:r>
      <w:r w:rsidRPr="001C3000">
        <w:rPr>
          <w:rFonts w:ascii="Calibri" w:eastAsia="Microsoft YaHei" w:hAnsi="Microsoft YaHei"/>
          <w:b/>
          <w:sz w:val="12"/>
          <w:szCs w:val="12"/>
        </w:rPr>
        <w:t>неисправностей</w:t>
      </w:r>
      <w:r w:rsidRPr="001C3000">
        <w:rPr>
          <w:rFonts w:ascii="Calibri" w:eastAsia="Microsoft YaHei" w:hAnsi="Microsoft YaHei"/>
          <w:b/>
          <w:sz w:val="12"/>
          <w:szCs w:val="12"/>
        </w:rPr>
        <w:t xml:space="preserve"> </w:t>
      </w:r>
    </w:p>
    <w:p w:rsidR="002B7476" w:rsidRPr="008A7128" w:rsidRDefault="002B7476" w:rsidP="001C3000">
      <w:pPr>
        <w:pStyle w:val="a6"/>
        <w:spacing w:before="0" w:beforeAutospacing="0" w:after="0" w:afterAutospacing="0"/>
        <w:rPr>
          <w:rFonts w:ascii="Calibri" w:eastAsia="Microsoft YaHei" w:hAnsi="Microsoft YaHei" w:cstheme="minorBidi"/>
          <w:b/>
          <w:sz w:val="12"/>
          <w:szCs w:val="12"/>
          <w:lang w:eastAsia="en-US"/>
        </w:rPr>
      </w:pPr>
      <w:r w:rsidRPr="008A7128">
        <w:rPr>
          <w:rFonts w:ascii="Calibri" w:eastAsia="Microsoft YaHei" w:hAnsi="Microsoft YaHei" w:cstheme="minorBidi"/>
          <w:b/>
          <w:sz w:val="12"/>
          <w:szCs w:val="12"/>
          <w:lang w:eastAsia="en-US"/>
        </w:rPr>
        <w:t>Звук</w:t>
      </w:r>
      <w:r w:rsidRPr="008A7128">
        <w:rPr>
          <w:rFonts w:ascii="Calibri" w:eastAsia="Microsoft YaHei" w:hAnsi="Microsoft YaHei" w:cstheme="minorBidi"/>
          <w:b/>
          <w:sz w:val="12"/>
          <w:szCs w:val="12"/>
          <w:lang w:eastAsia="en-US"/>
        </w:rPr>
        <w:t xml:space="preserve"> </w:t>
      </w:r>
      <w:r w:rsidRPr="008A7128">
        <w:rPr>
          <w:rFonts w:ascii="Calibri" w:eastAsia="Microsoft YaHei" w:hAnsi="Microsoft YaHei" w:cstheme="minorBidi"/>
          <w:b/>
          <w:sz w:val="12"/>
          <w:szCs w:val="12"/>
          <w:lang w:eastAsia="en-US"/>
        </w:rPr>
        <w:t>слишком</w:t>
      </w:r>
      <w:r w:rsidRPr="008A7128">
        <w:rPr>
          <w:rFonts w:ascii="Calibri" w:eastAsia="Microsoft YaHei" w:hAnsi="Microsoft YaHei" w:cstheme="minorBidi"/>
          <w:b/>
          <w:sz w:val="12"/>
          <w:szCs w:val="12"/>
          <w:lang w:eastAsia="en-US"/>
        </w:rPr>
        <w:t xml:space="preserve"> </w:t>
      </w:r>
      <w:r w:rsidRPr="008A7128">
        <w:rPr>
          <w:rFonts w:ascii="Calibri" w:eastAsia="Microsoft YaHei" w:hAnsi="Microsoft YaHei" w:cstheme="minorBidi"/>
          <w:b/>
          <w:sz w:val="12"/>
          <w:szCs w:val="12"/>
          <w:lang w:eastAsia="en-US"/>
        </w:rPr>
        <w:t>тихий</w:t>
      </w:r>
      <w:r w:rsidRPr="008A7128">
        <w:rPr>
          <w:rFonts w:ascii="Calibri" w:eastAsia="Microsoft YaHei" w:hAnsi="Microsoft YaHei" w:cstheme="minorBidi"/>
          <w:b/>
          <w:sz w:val="12"/>
          <w:szCs w:val="12"/>
          <w:lang w:eastAsia="en-US"/>
        </w:rPr>
        <w:t xml:space="preserve"> </w:t>
      </w:r>
      <w:r w:rsidRPr="008A7128">
        <w:rPr>
          <w:rFonts w:ascii="Calibri" w:eastAsia="Microsoft YaHei" w:hAnsi="Microsoft YaHei" w:cstheme="minorBidi"/>
          <w:b/>
          <w:sz w:val="12"/>
          <w:szCs w:val="12"/>
          <w:lang w:eastAsia="en-US"/>
        </w:rPr>
        <w:t>или</w:t>
      </w:r>
      <w:r w:rsidRPr="008A7128">
        <w:rPr>
          <w:rFonts w:ascii="Calibri" w:eastAsia="Microsoft YaHei" w:hAnsi="Microsoft YaHei" w:cstheme="minorBidi"/>
          <w:b/>
          <w:sz w:val="12"/>
          <w:szCs w:val="12"/>
          <w:lang w:eastAsia="en-US"/>
        </w:rPr>
        <w:t xml:space="preserve"> </w:t>
      </w:r>
      <w:r w:rsidRPr="008A7128">
        <w:rPr>
          <w:rFonts w:ascii="Calibri" w:eastAsia="Microsoft YaHei" w:hAnsi="Microsoft YaHei" w:cstheme="minorBidi"/>
          <w:b/>
          <w:sz w:val="12"/>
          <w:szCs w:val="12"/>
          <w:lang w:eastAsia="en-US"/>
        </w:rPr>
        <w:t>искажается</w:t>
      </w:r>
      <w:r w:rsidRPr="008A7128">
        <w:rPr>
          <w:rFonts w:ascii="Calibri" w:eastAsia="Microsoft YaHei" w:hAnsi="Microsoft YaHei" w:cstheme="minorBidi"/>
          <w:b/>
          <w:sz w:val="12"/>
          <w:szCs w:val="12"/>
          <w:lang w:eastAsia="en-US"/>
        </w:rPr>
        <w:t xml:space="preserve"> </w:t>
      </w:r>
    </w:p>
    <w:p w:rsidR="002B7476" w:rsidRPr="001C3000" w:rsidRDefault="002B7476" w:rsidP="001C300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1C3000">
        <w:rPr>
          <w:rFonts w:ascii="Calibri" w:hAnsi="Calibri" w:cs="Calibri"/>
          <w:sz w:val="12"/>
          <w:szCs w:val="12"/>
        </w:rPr>
        <w:t>Аккумулятор А1 может быть разряжен. Попробуйте подсоединить устройство к USB зарядке и посмотреть, улучшится ли звук. Если это помогло, оставьте устройство заряжаться.</w:t>
      </w:r>
    </w:p>
    <w:p w:rsidR="002B7476" w:rsidRPr="008A7128" w:rsidRDefault="008A7128" w:rsidP="001C3000">
      <w:pPr>
        <w:pStyle w:val="a6"/>
        <w:spacing w:before="0" w:beforeAutospacing="0" w:after="0" w:afterAutospacing="0"/>
        <w:rPr>
          <w:rFonts w:ascii="Calibri" w:eastAsia="Microsoft YaHei" w:hAnsi="Microsoft YaHei" w:cstheme="minorBidi"/>
          <w:b/>
          <w:sz w:val="12"/>
          <w:szCs w:val="12"/>
          <w:lang w:eastAsia="en-US"/>
        </w:rPr>
      </w:pPr>
      <w:r w:rsidRPr="008A7128">
        <w:rPr>
          <w:rFonts w:ascii="Calibri" w:eastAsia="Microsoft YaHei" w:hAnsi="Microsoft YaHei" w:cstheme="minorBidi"/>
          <w:b/>
          <w:sz w:val="12"/>
          <w:szCs w:val="12"/>
          <w:lang w:eastAsia="en-US"/>
        </w:rPr>
        <w:t>Отсутствие</w:t>
      </w:r>
      <w:r w:rsidRPr="008A7128">
        <w:rPr>
          <w:rFonts w:ascii="Calibri" w:eastAsia="Microsoft YaHei" w:hAnsi="Microsoft YaHei" w:cstheme="minorBidi"/>
          <w:b/>
          <w:sz w:val="12"/>
          <w:szCs w:val="12"/>
          <w:lang w:eastAsia="en-US"/>
        </w:rPr>
        <w:t xml:space="preserve"> </w:t>
      </w:r>
      <w:r w:rsidRPr="008A7128">
        <w:rPr>
          <w:rFonts w:ascii="Calibri" w:eastAsia="Microsoft YaHei" w:hAnsi="Microsoft YaHei" w:cstheme="minorBidi"/>
          <w:b/>
          <w:sz w:val="12"/>
          <w:szCs w:val="12"/>
          <w:lang w:eastAsia="en-US"/>
        </w:rPr>
        <w:t>звука</w:t>
      </w:r>
    </w:p>
    <w:p w:rsidR="002B7476" w:rsidRPr="001C3000" w:rsidRDefault="001C3000" w:rsidP="001C300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- </w:t>
      </w:r>
      <w:r w:rsidR="002B7476" w:rsidRPr="001C3000">
        <w:rPr>
          <w:rFonts w:ascii="Calibri" w:hAnsi="Calibri" w:cs="Calibri"/>
          <w:sz w:val="12"/>
          <w:szCs w:val="12"/>
        </w:rPr>
        <w:t>Пожалуйста, проверьте, подключен ли аудио источник (аудиоплеер/смартфон) через линейный кабель к ”</w:t>
      </w:r>
      <w:r w:rsidR="002B7476" w:rsidRPr="001C3000">
        <w:rPr>
          <w:rFonts w:ascii="Calibri" w:hAnsi="Calibri" w:cs="Calibri" w:hint="eastAsia"/>
          <w:sz w:val="12"/>
          <w:szCs w:val="12"/>
        </w:rPr>
        <w:t>AUX IN</w:t>
      </w:r>
      <w:r w:rsidR="002B7476" w:rsidRPr="001C3000">
        <w:rPr>
          <w:rFonts w:ascii="Calibri" w:hAnsi="Calibri" w:cs="Calibri"/>
          <w:sz w:val="12"/>
          <w:szCs w:val="12"/>
        </w:rPr>
        <w:t>”</w:t>
      </w:r>
      <w:r w:rsidR="002B7476" w:rsidRPr="001C3000">
        <w:rPr>
          <w:rFonts w:ascii="Calibri" w:hAnsi="Calibri" w:cs="Calibri" w:hint="eastAsia"/>
          <w:sz w:val="12"/>
          <w:szCs w:val="12"/>
        </w:rPr>
        <w:t xml:space="preserve"> </w:t>
      </w:r>
      <w:r w:rsidR="002B7476" w:rsidRPr="001C3000">
        <w:rPr>
          <w:rFonts w:ascii="Calibri" w:hAnsi="Calibri" w:cs="Calibri"/>
          <w:sz w:val="12"/>
          <w:szCs w:val="12"/>
        </w:rPr>
        <w:t xml:space="preserve">входу и Ваши наушники – к выходу на наушники , а не наоборот. </w:t>
      </w:r>
    </w:p>
    <w:p w:rsidR="002B7476" w:rsidRPr="001C3000" w:rsidRDefault="002B7476" w:rsidP="001C300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1C3000">
        <w:rPr>
          <w:rFonts w:ascii="Calibri" w:hAnsi="Calibri" w:cs="Calibri" w:hint="eastAsia"/>
          <w:sz w:val="12"/>
          <w:szCs w:val="12"/>
        </w:rPr>
        <w:t>-</w:t>
      </w:r>
      <w:r w:rsidRPr="001C3000">
        <w:rPr>
          <w:rFonts w:ascii="Calibri" w:hAnsi="Calibri" w:cs="Calibri"/>
          <w:sz w:val="12"/>
          <w:szCs w:val="12"/>
        </w:rPr>
        <w:t>Проверьте, чтобы все подключения были надежны и полностью вставлены</w:t>
      </w:r>
      <w:r w:rsidR="001C3000">
        <w:rPr>
          <w:rFonts w:ascii="Calibri" w:hAnsi="Calibri" w:cs="Calibri"/>
          <w:sz w:val="12"/>
          <w:szCs w:val="12"/>
        </w:rPr>
        <w:t>.</w:t>
      </w:r>
    </w:p>
    <w:p w:rsidR="002B7476" w:rsidRPr="001C3000" w:rsidRDefault="002B7476" w:rsidP="001C300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1C3000">
        <w:rPr>
          <w:rFonts w:ascii="Calibri" w:hAnsi="Calibri" w:cs="Calibri" w:hint="eastAsia"/>
          <w:sz w:val="12"/>
          <w:szCs w:val="12"/>
        </w:rPr>
        <w:t xml:space="preserve">- </w:t>
      </w:r>
      <w:r w:rsidRPr="001C3000">
        <w:rPr>
          <w:rFonts w:ascii="Calibri" w:hAnsi="Calibri" w:cs="Calibri"/>
          <w:sz w:val="12"/>
          <w:szCs w:val="12"/>
        </w:rPr>
        <w:t xml:space="preserve">Разъемы на вашем линейном кабеле и/ или наушниках могли </w:t>
      </w:r>
      <w:proofErr w:type="spellStart"/>
      <w:r w:rsidRPr="001C3000">
        <w:rPr>
          <w:rFonts w:ascii="Calibri" w:hAnsi="Calibri" w:cs="Calibri"/>
          <w:sz w:val="12"/>
          <w:szCs w:val="12"/>
        </w:rPr>
        <w:t>окислиться</w:t>
      </w:r>
      <w:r w:rsidR="001C3000">
        <w:rPr>
          <w:rFonts w:ascii="Calibri" w:hAnsi="Calibri" w:cs="Calibri"/>
          <w:sz w:val="12"/>
          <w:szCs w:val="12"/>
        </w:rPr>
        <w:t>.</w:t>
      </w:r>
      <w:r w:rsidRPr="001C3000">
        <w:rPr>
          <w:rFonts w:ascii="Calibri" w:hAnsi="Calibri" w:cs="Calibri"/>
          <w:sz w:val="12"/>
          <w:szCs w:val="12"/>
        </w:rPr>
        <w:t>Если</w:t>
      </w:r>
      <w:proofErr w:type="spellEnd"/>
      <w:r w:rsidRPr="001C3000">
        <w:rPr>
          <w:rFonts w:ascii="Calibri" w:hAnsi="Calibri" w:cs="Calibri"/>
          <w:sz w:val="12"/>
          <w:szCs w:val="12"/>
        </w:rPr>
        <w:t xml:space="preserve"> это так, пожалуйста, очистите их контактным очистителем</w:t>
      </w:r>
      <w:r w:rsidR="001C3000">
        <w:rPr>
          <w:rFonts w:ascii="Calibri" w:hAnsi="Calibri" w:cs="Calibri"/>
          <w:sz w:val="12"/>
          <w:szCs w:val="12"/>
        </w:rPr>
        <w:t>.</w:t>
      </w:r>
    </w:p>
    <w:p w:rsidR="002B7476" w:rsidRPr="001C3000" w:rsidRDefault="002B7476" w:rsidP="001C300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1C3000">
        <w:rPr>
          <w:rFonts w:ascii="Calibri" w:hAnsi="Calibri" w:cs="Calibri" w:hint="eastAsia"/>
          <w:sz w:val="12"/>
          <w:szCs w:val="12"/>
        </w:rPr>
        <w:t xml:space="preserve">- </w:t>
      </w:r>
      <w:r w:rsidRPr="001C3000">
        <w:rPr>
          <w:rFonts w:ascii="Calibri" w:hAnsi="Calibri" w:cs="Calibri"/>
          <w:sz w:val="12"/>
          <w:szCs w:val="12"/>
        </w:rPr>
        <w:t>Пожалуйста</w:t>
      </w:r>
      <w:r w:rsidR="001C3000">
        <w:rPr>
          <w:rFonts w:ascii="Calibri" w:hAnsi="Calibri" w:cs="Calibri"/>
          <w:sz w:val="12"/>
          <w:szCs w:val="12"/>
        </w:rPr>
        <w:t>,</w:t>
      </w:r>
      <w:r w:rsidRPr="001C3000">
        <w:rPr>
          <w:rFonts w:ascii="Calibri" w:hAnsi="Calibri" w:cs="Calibri"/>
          <w:sz w:val="12"/>
          <w:szCs w:val="12"/>
        </w:rPr>
        <w:t xml:space="preserve"> </w:t>
      </w:r>
      <w:r w:rsidR="001C3000">
        <w:rPr>
          <w:rFonts w:ascii="Calibri" w:hAnsi="Calibri" w:cs="Calibri"/>
          <w:sz w:val="12"/>
          <w:szCs w:val="12"/>
        </w:rPr>
        <w:t>у</w:t>
      </w:r>
      <w:r w:rsidRPr="001C3000">
        <w:rPr>
          <w:rFonts w:ascii="Calibri" w:hAnsi="Calibri" w:cs="Calibri"/>
          <w:sz w:val="12"/>
          <w:szCs w:val="12"/>
        </w:rPr>
        <w:t>бедитесь, что аудио файл не поврежден</w:t>
      </w:r>
      <w:r w:rsidR="001C3000">
        <w:rPr>
          <w:rFonts w:ascii="Calibri" w:hAnsi="Calibri" w:cs="Calibri"/>
          <w:sz w:val="12"/>
          <w:szCs w:val="12"/>
        </w:rPr>
        <w:t>.</w:t>
      </w:r>
    </w:p>
    <w:p w:rsidR="002B7476" w:rsidRPr="001C3000" w:rsidRDefault="002B7476" w:rsidP="001C300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1C3000">
        <w:rPr>
          <w:rFonts w:ascii="Calibri" w:hAnsi="Calibri" w:cs="Calibri" w:hint="eastAsia"/>
          <w:sz w:val="12"/>
          <w:szCs w:val="12"/>
        </w:rPr>
        <w:t xml:space="preserve">- </w:t>
      </w:r>
      <w:r w:rsidRPr="001C3000">
        <w:rPr>
          <w:rFonts w:ascii="Calibri" w:hAnsi="Calibri" w:cs="Calibri"/>
          <w:sz w:val="12"/>
          <w:szCs w:val="12"/>
        </w:rPr>
        <w:t>Убедитесь, что аудио источник работает нормально</w:t>
      </w:r>
      <w:r w:rsidR="001C3000">
        <w:rPr>
          <w:rFonts w:ascii="Calibri" w:hAnsi="Calibri" w:cs="Calibri"/>
          <w:sz w:val="12"/>
          <w:szCs w:val="12"/>
        </w:rPr>
        <w:t>.</w:t>
      </w:r>
      <w:r w:rsidRPr="001C3000">
        <w:rPr>
          <w:rFonts w:ascii="Calibri" w:hAnsi="Calibri" w:cs="Calibri"/>
          <w:sz w:val="12"/>
          <w:szCs w:val="12"/>
        </w:rPr>
        <w:t xml:space="preserve"> </w:t>
      </w:r>
    </w:p>
    <w:p w:rsidR="002B7476" w:rsidRPr="001C3000" w:rsidRDefault="001C3000" w:rsidP="001C300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- </w:t>
      </w:r>
      <w:r w:rsidR="002B7476" w:rsidRPr="001C3000">
        <w:rPr>
          <w:rFonts w:ascii="Calibri" w:hAnsi="Calibri" w:cs="Calibri"/>
          <w:sz w:val="12"/>
          <w:szCs w:val="12"/>
        </w:rPr>
        <w:t>Пожалуйста, используйте прилагающийся линейный кабель или другой кабель хорошего качества, и убедитесь, что Ваш аудио источник выдает звук в обычном режиме.</w:t>
      </w:r>
    </w:p>
    <w:p w:rsidR="001C3000" w:rsidRDefault="001C3000" w:rsidP="007344DC">
      <w:pPr>
        <w:pStyle w:val="a7"/>
        <w:snapToGrid w:val="0"/>
        <w:ind w:left="360"/>
        <w:rPr>
          <w:rFonts w:ascii="Microsoft YaHei" w:eastAsia="Microsoft YaHei" w:hAnsi="Microsoft YaHei"/>
          <w:b/>
          <w:color w:val="000000"/>
          <w:sz w:val="12"/>
          <w:szCs w:val="12"/>
        </w:rPr>
      </w:pPr>
    </w:p>
    <w:p w:rsidR="004A4D42" w:rsidRPr="004A4D42" w:rsidRDefault="004A4D42" w:rsidP="007344DC">
      <w:pPr>
        <w:pStyle w:val="a7"/>
        <w:snapToGrid w:val="0"/>
        <w:ind w:left="360"/>
        <w:rPr>
          <w:rFonts w:ascii="Microsoft YaHei" w:eastAsia="Microsoft YaHei" w:hAnsi="Microsoft YaHei"/>
          <w:b/>
          <w:color w:val="000000"/>
          <w:sz w:val="12"/>
          <w:szCs w:val="12"/>
        </w:rPr>
      </w:pPr>
      <w:r w:rsidRPr="004A4D42">
        <w:rPr>
          <w:rFonts w:ascii="Microsoft YaHei" w:eastAsia="Microsoft YaHei" w:hAnsi="Microsoft YaHei"/>
          <w:b/>
          <w:color w:val="000000"/>
          <w:sz w:val="12"/>
          <w:szCs w:val="12"/>
        </w:rPr>
        <w:t>Технические характеристики</w:t>
      </w:r>
      <w:r w:rsidRPr="004A4D42">
        <w:rPr>
          <w:rFonts w:ascii="Microsoft YaHei" w:eastAsia="Microsoft YaHei" w:hAnsi="Microsoft YaHei" w:hint="eastAsia"/>
          <w:b/>
          <w:color w:val="000000"/>
          <w:sz w:val="12"/>
          <w:szCs w:val="12"/>
        </w:rPr>
        <w:t>：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2340"/>
        <w:gridCol w:w="2320"/>
        <w:gridCol w:w="2320"/>
        <w:gridCol w:w="2320"/>
      </w:tblGrid>
      <w:tr w:rsidR="001C3000" w:rsidRPr="0008782A" w:rsidTr="001C3000">
        <w:trPr>
          <w:trHeight w:val="31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00" w:rsidRPr="0008782A" w:rsidRDefault="001C3000" w:rsidP="0008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Частотный диапазон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00" w:rsidRPr="0008782A" w:rsidRDefault="001C3000" w:rsidP="0008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20гЦ~20кГц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000" w:rsidRPr="0008782A" w:rsidRDefault="001C3000" w:rsidP="0066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Время работы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3000" w:rsidRPr="0008782A" w:rsidRDefault="008A7128" w:rsidP="008A7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Больше 12 часов </w:t>
            </w:r>
            <w:r w:rsidR="001C3000"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на средней громкости</w:t>
            </w:r>
          </w:p>
        </w:tc>
      </w:tr>
      <w:tr w:rsidR="001C3000" w:rsidRPr="0008782A" w:rsidTr="001C300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00" w:rsidRPr="0008782A" w:rsidRDefault="001C3000" w:rsidP="0008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Соотношение сигнал/шум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00" w:rsidRPr="0008782A" w:rsidRDefault="001C3000" w:rsidP="0008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≥100дБ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000" w:rsidRPr="0008782A" w:rsidRDefault="001C3000" w:rsidP="0066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Время зарядки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3000" w:rsidRPr="0008782A" w:rsidRDefault="001C3000" w:rsidP="0066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≤150</w:t>
            </w:r>
            <w:r w:rsidR="008A7128">
              <w:rPr>
                <w:rFonts w:ascii="Calibri" w:eastAsia="Times New Roman" w:hAnsi="Calibri" w:cs="Calibri"/>
                <w:color w:val="000000"/>
                <w:sz w:val="12"/>
                <w:szCs w:val="12"/>
                <w:lang w:val="en-US" w:eastAsia="ru-RU"/>
              </w:rPr>
              <w:t xml:space="preserve"> </w:t>
            </w: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мин</w:t>
            </w:r>
          </w:p>
        </w:tc>
      </w:tr>
      <w:tr w:rsidR="001C3000" w:rsidRPr="0008782A" w:rsidTr="001C300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00" w:rsidRPr="0008782A" w:rsidRDefault="001C3000" w:rsidP="0008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 Отторжение перекрестных помех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00" w:rsidRPr="0008782A" w:rsidRDefault="001C3000" w:rsidP="0008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≥65дБ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00" w:rsidRPr="0008782A" w:rsidRDefault="001C3000" w:rsidP="0066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Блок питания (адаптер)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3000" w:rsidRPr="0008782A" w:rsidRDefault="001C3000" w:rsidP="0066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Постоянный ток 5В 500мА </w:t>
            </w:r>
          </w:p>
        </w:tc>
      </w:tr>
      <w:tr w:rsidR="001C3000" w:rsidRPr="0008782A" w:rsidTr="001C300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00" w:rsidRPr="0008782A" w:rsidRDefault="001C3000" w:rsidP="0008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Эквалайзер/Эффекты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00" w:rsidRPr="0008782A" w:rsidRDefault="001C3000" w:rsidP="0008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Выкл</w:t>
            </w:r>
            <w:proofErr w:type="spellEnd"/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/Бас 1/ Бас 2/ Бас 3/3Д+ Бас 2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00" w:rsidRPr="0008782A" w:rsidRDefault="001C3000" w:rsidP="0066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3000" w:rsidRPr="0008782A" w:rsidRDefault="001C3000" w:rsidP="0066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Постоянный ток 5В, ≥500мА</w:t>
            </w:r>
          </w:p>
        </w:tc>
      </w:tr>
      <w:tr w:rsidR="001C3000" w:rsidRPr="0008782A" w:rsidTr="001C300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00" w:rsidRPr="0008782A" w:rsidRDefault="001C3000" w:rsidP="0008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КНИ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00" w:rsidRPr="0008782A" w:rsidRDefault="001C3000" w:rsidP="0008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&lt;0.05%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C3000" w:rsidRPr="0008782A" w:rsidRDefault="001C3000" w:rsidP="0066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Размеры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C3000" w:rsidRPr="0008782A" w:rsidRDefault="001C3000" w:rsidP="0066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42мм x 40.7мм x 9.4мм</w:t>
            </w:r>
          </w:p>
        </w:tc>
      </w:tr>
      <w:tr w:rsidR="001C3000" w:rsidRPr="0008782A" w:rsidTr="001C3000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00" w:rsidRPr="0008782A" w:rsidRDefault="001C3000" w:rsidP="0008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Макс. выходная мощность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00" w:rsidRPr="0008782A" w:rsidRDefault="001C3000" w:rsidP="0008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130мВ(16Ом); 110мВ(32Ом); 29мВ(150Ом) 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C3000" w:rsidRPr="0008782A" w:rsidRDefault="001C3000" w:rsidP="00661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Вес </w:t>
            </w:r>
          </w:p>
        </w:tc>
        <w:tc>
          <w:tcPr>
            <w:tcW w:w="2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000" w:rsidRPr="0008782A" w:rsidRDefault="001C3000" w:rsidP="008A71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20г с креплением на пояс</w:t>
            </w:r>
          </w:p>
        </w:tc>
      </w:tr>
      <w:tr w:rsidR="001C3000" w:rsidRPr="0008782A" w:rsidTr="001C3000">
        <w:trPr>
          <w:gridAfter w:val="2"/>
          <w:wAfter w:w="4640" w:type="dxa"/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00" w:rsidRPr="0008782A" w:rsidRDefault="001C3000" w:rsidP="0008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 xml:space="preserve">Рекомендуемое сопротивление наушников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000" w:rsidRPr="0008782A" w:rsidRDefault="001C3000" w:rsidP="000878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</w:pPr>
            <w:r w:rsidRPr="0008782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ru-RU"/>
              </w:rPr>
              <w:t>16~150Ом</w:t>
            </w:r>
          </w:p>
        </w:tc>
      </w:tr>
    </w:tbl>
    <w:p w:rsidR="0008782A" w:rsidRPr="007344DC" w:rsidRDefault="0008782A" w:rsidP="004A4D42">
      <w:pPr>
        <w:pStyle w:val="a8"/>
        <w:ind w:left="360"/>
        <w:rPr>
          <w:rFonts w:ascii="Microsoft YaHei" w:eastAsia="Microsoft YaHei" w:hAnsi="Microsoft YaHei"/>
          <w:color w:val="000000"/>
          <w:lang w:val="ru-RU"/>
        </w:rPr>
      </w:pPr>
    </w:p>
    <w:p w:rsidR="004A4D42" w:rsidRPr="004A4D42" w:rsidRDefault="00446756" w:rsidP="002B7476">
      <w:pPr>
        <w:pStyle w:val="a8"/>
        <w:rPr>
          <w:rFonts w:ascii="Microsoft YaHei" w:eastAsia="Microsoft YaHei" w:hAnsi="Microsoft YaHei"/>
          <w:color w:val="000000"/>
          <w:lang w:val="ru-RU"/>
        </w:rPr>
      </w:pPr>
      <w:r>
        <w:rPr>
          <w:rFonts w:ascii="Microsoft YaHei" w:eastAsia="Microsoft YaHei" w:hAnsi="Microsoft YaHei"/>
          <w:color w:val="000000"/>
          <w:lang w:val="ru-RU"/>
        </w:rPr>
        <w:t>Комплект поставки</w:t>
      </w:r>
      <w:r w:rsidR="0008782A">
        <w:rPr>
          <w:rFonts w:ascii="Microsoft YaHei" w:eastAsia="Microsoft YaHei" w:hAnsi="Microsoft YaHei"/>
          <w:color w:val="000000"/>
          <w:lang w:val="ru-RU"/>
        </w:rPr>
        <w:t>:</w:t>
      </w:r>
    </w:p>
    <w:p w:rsidR="004A4D42" w:rsidRPr="008A7128" w:rsidRDefault="002B7476" w:rsidP="002B7476">
      <w:pPr>
        <w:pStyle w:val="a8"/>
        <w:spacing w:line="440" w:lineRule="exact"/>
        <w:rPr>
          <w:lang w:val="ru-RU"/>
        </w:rPr>
      </w:pPr>
      <w:r>
        <w:rPr>
          <w:rFonts w:ascii="Microsoft YaHei" w:eastAsia="Microsoft YaHei" w:hAnsi="Microsoft YaHei"/>
          <w:color w:val="000000"/>
        </w:rPr>
        <w:t>USB</w:t>
      </w:r>
      <w:r w:rsidR="0008782A" w:rsidRPr="0008782A">
        <w:rPr>
          <w:rFonts w:ascii="Microsoft YaHei" w:eastAsia="Microsoft YaHei" w:hAnsi="Microsoft YaHei"/>
          <w:color w:val="000000"/>
          <w:lang w:val="ru-RU"/>
        </w:rPr>
        <w:t xml:space="preserve"> кабель  1шт;</w:t>
      </w:r>
      <w:r w:rsidR="0008782A" w:rsidRPr="0008782A">
        <w:rPr>
          <w:rFonts w:ascii="Microsoft YaHei" w:eastAsia="Microsoft YaHei" w:hAnsi="Microsoft YaHei"/>
          <w:color w:val="000000"/>
          <w:lang w:val="ru-RU"/>
        </w:rPr>
        <w:tab/>
        <w:t xml:space="preserve">3.5мм линейный кабель  </w:t>
      </w:r>
      <w:r w:rsidR="0008782A" w:rsidRPr="0008782A">
        <w:rPr>
          <w:rFonts w:ascii="Microsoft YaHei" w:eastAsia="Microsoft YaHei" w:hAnsi="Microsoft YaHei"/>
          <w:color w:val="000000"/>
          <w:lang w:val="ru-RU"/>
        </w:rPr>
        <w:tab/>
      </w:r>
      <w:r w:rsidR="0008782A" w:rsidRPr="0008782A">
        <w:rPr>
          <w:rFonts w:ascii="Microsoft YaHei" w:eastAsia="Microsoft YaHei" w:hAnsi="Microsoft YaHei" w:hint="eastAsia"/>
          <w:color w:val="000000"/>
          <w:lang w:val="ru-RU"/>
        </w:rPr>
        <w:t xml:space="preserve">  </w:t>
      </w:r>
      <w:r w:rsidR="0008782A" w:rsidRPr="0008782A">
        <w:rPr>
          <w:rFonts w:ascii="Microsoft YaHei" w:eastAsia="Microsoft YaHei" w:hAnsi="Microsoft YaHei"/>
          <w:color w:val="000000"/>
          <w:lang w:val="ru-RU"/>
        </w:rPr>
        <w:t>2шт;</w:t>
      </w:r>
      <w:r w:rsidR="0008782A" w:rsidRPr="0008782A">
        <w:rPr>
          <w:rFonts w:ascii="Microsoft YaHei" w:eastAsia="Microsoft YaHei" w:hAnsi="Microsoft YaHei"/>
          <w:color w:val="000000"/>
          <w:lang w:val="ru-RU"/>
        </w:rPr>
        <w:tab/>
        <w:t xml:space="preserve">Съемное крепление  2 </w:t>
      </w:r>
      <w:proofErr w:type="spellStart"/>
      <w:r w:rsidR="0008782A" w:rsidRPr="0008782A">
        <w:rPr>
          <w:rFonts w:ascii="Microsoft YaHei" w:eastAsia="Microsoft YaHei" w:hAnsi="Microsoft YaHei"/>
          <w:color w:val="000000"/>
          <w:lang w:val="ru-RU"/>
        </w:rPr>
        <w:t>шт</w:t>
      </w:r>
      <w:proofErr w:type="spellEnd"/>
      <w:r w:rsidR="0008782A" w:rsidRPr="0008782A">
        <w:rPr>
          <w:rFonts w:ascii="Microsoft YaHei" w:eastAsia="Microsoft YaHei" w:hAnsi="Microsoft YaHei"/>
          <w:color w:val="000000"/>
          <w:lang w:val="ru-RU"/>
        </w:rPr>
        <w:t xml:space="preserve">    Руководство пользователя</w:t>
      </w:r>
      <w:r w:rsidR="0008782A" w:rsidRPr="0008782A">
        <w:rPr>
          <w:rFonts w:ascii="Microsoft YaHei" w:eastAsia="Microsoft YaHei" w:hAnsi="Microsoft YaHei"/>
          <w:color w:val="000000"/>
          <w:lang w:val="ru-RU"/>
        </w:rPr>
        <w:tab/>
        <w:t>1шт</w:t>
      </w:r>
    </w:p>
    <w:p w:rsidR="000B4BBC" w:rsidRPr="0040048F" w:rsidRDefault="000B4BBC" w:rsidP="000B4BBC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</w:p>
    <w:p w:rsidR="000B4BBC" w:rsidRPr="0040048F" w:rsidRDefault="000B4BBC" w:rsidP="000B4BBC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bCs/>
          <w:sz w:val="12"/>
          <w:szCs w:val="12"/>
        </w:rPr>
      </w:pPr>
      <w:r w:rsidRPr="0040048F">
        <w:rPr>
          <w:rFonts w:ascii="Calibri" w:hAnsi="Calibri" w:cs="Calibri"/>
          <w:b/>
          <w:bCs/>
          <w:sz w:val="12"/>
          <w:szCs w:val="12"/>
        </w:rPr>
        <w:t>РЕКОМЕНДАЦИИ ПО УТИЛИЗАЦИИ</w:t>
      </w:r>
    </w:p>
    <w:p w:rsidR="000B4BBC" w:rsidRDefault="000B4BBC" w:rsidP="000B4BBC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rFonts w:ascii="Calibri" w:hAnsi="Calibri" w:cs="Calibri"/>
          <w:sz w:val="12"/>
          <w:szCs w:val="12"/>
        </w:rPr>
        <w:t>Устройство изготовлено из высококлассных компонентов и материалов, утилизация устройства должна происходить согласно правилам. Во избежание нанесения вреда окружающей среде и здоровью людей при неконтролируемой утилизации, а также для обеспечения возможности их переработки для повторного использования утилизируйте изделие и его электронные аксессуары отдельно от прочих отходов.</w:t>
      </w:r>
    </w:p>
    <w:p w:rsidR="000B4BBC" w:rsidRPr="0040048F" w:rsidRDefault="000B4BBC" w:rsidP="000B4BBC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</w:p>
    <w:p w:rsidR="000B4BBC" w:rsidRPr="0040048F" w:rsidRDefault="000B4BBC" w:rsidP="000B4BBC">
      <w:pPr>
        <w:pStyle w:val="a6"/>
        <w:spacing w:before="0" w:beforeAutospacing="0" w:after="0" w:afterAutospacing="0"/>
        <w:jc w:val="center"/>
        <w:rPr>
          <w:rFonts w:ascii="Calibri" w:hAnsi="Calibri" w:cs="Calibri"/>
          <w:b/>
          <w:bCs/>
          <w:sz w:val="12"/>
          <w:szCs w:val="12"/>
        </w:rPr>
      </w:pPr>
      <w:r w:rsidRPr="0040048F">
        <w:rPr>
          <w:rFonts w:ascii="Calibri" w:hAnsi="Calibri" w:cs="Calibri"/>
          <w:b/>
          <w:bCs/>
          <w:sz w:val="12"/>
          <w:szCs w:val="12"/>
        </w:rPr>
        <w:t>СЕРВИС</w:t>
      </w:r>
    </w:p>
    <w:p w:rsidR="000B4BBC" w:rsidRPr="0040048F" w:rsidRDefault="000B4BBC" w:rsidP="000B4BBC">
      <w:pPr>
        <w:rPr>
          <w:rStyle w:val="a5"/>
          <w:sz w:val="12"/>
          <w:szCs w:val="12"/>
        </w:rPr>
      </w:pPr>
      <w:r w:rsidRPr="0040048F">
        <w:rPr>
          <w:sz w:val="12"/>
          <w:szCs w:val="12"/>
        </w:rPr>
        <w:t xml:space="preserve">При обнаружении неисправности устройства обратитесь в сервисный центр производителя. Актуальный список сервисных центров можно посмотреть на сайте </w:t>
      </w:r>
      <w:hyperlink r:id="rId11" w:history="1">
        <w:r w:rsidRPr="0040048F">
          <w:rPr>
            <w:rStyle w:val="a5"/>
            <w:sz w:val="12"/>
            <w:szCs w:val="12"/>
          </w:rPr>
          <w:t>http://fiio.net.ru/support/</w:t>
        </w:r>
      </w:hyperlink>
    </w:p>
    <w:p w:rsidR="00FC3410" w:rsidRPr="001C3000" w:rsidRDefault="00FC3410" w:rsidP="00FC3410">
      <w:pPr>
        <w:pStyle w:val="a6"/>
        <w:spacing w:before="0" w:beforeAutospacing="0" w:after="0" w:afterAutospacing="0"/>
        <w:rPr>
          <w:rFonts w:ascii="Calibri" w:hAnsi="Calibri" w:cs="Calibri"/>
          <w:sz w:val="10"/>
          <w:szCs w:val="10"/>
        </w:rPr>
      </w:pPr>
      <w:r w:rsidRPr="001C3000">
        <w:rPr>
          <w:rFonts w:ascii="Calibri" w:hAnsi="Calibri" w:cs="Calibri"/>
          <w:sz w:val="10"/>
          <w:szCs w:val="10"/>
        </w:rPr>
        <w:t xml:space="preserve">Конструкция и технические характеристики могут быть изменены без предварительного уведомления. </w:t>
      </w:r>
    </w:p>
    <w:p w:rsidR="00FC3410" w:rsidRPr="000B4BBC" w:rsidRDefault="00FC3410" w:rsidP="00FC3410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</w:p>
    <w:p w:rsidR="0040048F" w:rsidRPr="000B4BBC" w:rsidRDefault="00FC3410" w:rsidP="000B4BBC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0B4BBC">
        <w:rPr>
          <w:rFonts w:ascii="Calibri" w:hAnsi="Calibri" w:cs="Calibri"/>
          <w:noProof/>
          <w:sz w:val="12"/>
          <w:szCs w:val="12"/>
          <w:lang w:eastAsia="ru-RU"/>
        </w:rPr>
        <w:drawing>
          <wp:anchor distT="0" distB="0" distL="114300" distR="114300" simplePos="0" relativeHeight="251661312" behindDoc="0" locked="0" layoutInCell="1" allowOverlap="1" wp14:anchorId="10AE75A1" wp14:editId="0FE36D2B">
            <wp:simplePos x="0" y="0"/>
            <wp:positionH relativeFrom="column">
              <wp:posOffset>4149090</wp:posOffset>
            </wp:positionH>
            <wp:positionV relativeFrom="paragraph">
              <wp:posOffset>184785</wp:posOffset>
            </wp:positionV>
            <wp:extent cx="314325" cy="304800"/>
            <wp:effectExtent l="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BBC">
        <w:rPr>
          <w:rFonts w:ascii="Calibri" w:hAnsi="Calibri" w:cs="Calibri"/>
          <w:sz w:val="12"/>
          <w:szCs w:val="12"/>
        </w:rPr>
        <w:t>Гарантийный срок: 12 месяцев</w:t>
      </w:r>
    </w:p>
    <w:p w:rsidR="00FC3410" w:rsidRPr="000B4BBC" w:rsidRDefault="001C3000" w:rsidP="000B4BBC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40048F">
        <w:rPr>
          <w:noProof/>
          <w:sz w:val="12"/>
          <w:szCs w:val="12"/>
          <w:lang w:eastAsia="ru-RU"/>
        </w:rPr>
        <w:drawing>
          <wp:anchor distT="0" distB="0" distL="114300" distR="114300" simplePos="0" relativeHeight="251663360" behindDoc="0" locked="0" layoutInCell="1" allowOverlap="1" wp14:anchorId="190B05C3" wp14:editId="56E8D597">
            <wp:simplePos x="0" y="0"/>
            <wp:positionH relativeFrom="column">
              <wp:posOffset>3642995</wp:posOffset>
            </wp:positionH>
            <wp:positionV relativeFrom="paragraph">
              <wp:posOffset>66675</wp:posOffset>
            </wp:positionV>
            <wp:extent cx="325755" cy="360680"/>
            <wp:effectExtent l="0" t="0" r="0" b="1270"/>
            <wp:wrapSquare wrapText="bothSides"/>
            <wp:docPr id="4" name="Рисунок 4" descr="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ic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10" w:rsidRPr="000B4BBC">
        <w:rPr>
          <w:rFonts w:ascii="Calibri" w:hAnsi="Calibri" w:cs="Calibri"/>
          <w:sz w:val="12"/>
          <w:szCs w:val="12"/>
        </w:rPr>
        <w:t>Срок службы: 2года</w:t>
      </w:r>
    </w:p>
    <w:p w:rsidR="00FC3410" w:rsidRPr="000B4BBC" w:rsidRDefault="00FC3410" w:rsidP="000B4BBC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0B4BBC">
        <w:rPr>
          <w:rFonts w:ascii="Calibri" w:hAnsi="Calibri" w:cs="Calibri"/>
          <w:sz w:val="12"/>
          <w:szCs w:val="12"/>
        </w:rPr>
        <w:t>Использовать строго по назначению</w:t>
      </w:r>
    </w:p>
    <w:p w:rsidR="00FC3410" w:rsidRPr="000B4BBC" w:rsidRDefault="00FC3410" w:rsidP="000B4BBC">
      <w:pPr>
        <w:pStyle w:val="a6"/>
        <w:spacing w:before="0" w:beforeAutospacing="0" w:after="0" w:afterAutospacing="0"/>
        <w:rPr>
          <w:rFonts w:ascii="Calibri" w:hAnsi="Calibri" w:cs="Calibri"/>
          <w:sz w:val="12"/>
          <w:szCs w:val="12"/>
        </w:rPr>
      </w:pPr>
      <w:r w:rsidRPr="000B4BBC">
        <w:rPr>
          <w:rFonts w:ascii="Calibri" w:hAnsi="Calibri" w:cs="Calibri"/>
          <w:sz w:val="12"/>
          <w:szCs w:val="12"/>
        </w:rPr>
        <w:t>Дата изготовления/ Production date: указана на упаковке</w:t>
      </w:r>
    </w:p>
    <w:sectPr w:rsidR="00FC3410" w:rsidRPr="000B4BBC" w:rsidSect="007344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458"/>
    <w:multiLevelType w:val="hybridMultilevel"/>
    <w:tmpl w:val="3138B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466266"/>
    <w:multiLevelType w:val="hybridMultilevel"/>
    <w:tmpl w:val="5DFE4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E64D99"/>
    <w:multiLevelType w:val="multilevel"/>
    <w:tmpl w:val="27E64D99"/>
    <w:lvl w:ilvl="0">
      <w:start w:val="1"/>
      <w:numFmt w:val="decimalEnclosedCircle"/>
      <w:lvlText w:val="%1"/>
      <w:lvlJc w:val="left"/>
      <w:pPr>
        <w:ind w:left="360" w:hanging="360"/>
      </w:pPr>
      <w:rPr>
        <w:rFonts w:ascii="SimSun" w:eastAsia="SimSun" w:hAnsi="SimSun" w:cs="SimSun" w:hint="default"/>
        <w:b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E2605C0"/>
    <w:multiLevelType w:val="hybridMultilevel"/>
    <w:tmpl w:val="418AB5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56604"/>
    <w:multiLevelType w:val="hybridMultilevel"/>
    <w:tmpl w:val="ED94E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A15DA9"/>
    <w:multiLevelType w:val="hybridMultilevel"/>
    <w:tmpl w:val="B6F09D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2240E7"/>
    <w:multiLevelType w:val="hybridMultilevel"/>
    <w:tmpl w:val="2AC87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B72178"/>
    <w:multiLevelType w:val="hybridMultilevel"/>
    <w:tmpl w:val="46B6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65357"/>
    <w:multiLevelType w:val="hybridMultilevel"/>
    <w:tmpl w:val="10FCE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230137"/>
    <w:multiLevelType w:val="hybridMultilevel"/>
    <w:tmpl w:val="799AA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47145E"/>
    <w:multiLevelType w:val="hybridMultilevel"/>
    <w:tmpl w:val="0C521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9C"/>
    <w:rsid w:val="0002709C"/>
    <w:rsid w:val="000667D3"/>
    <w:rsid w:val="00070C50"/>
    <w:rsid w:val="0008782A"/>
    <w:rsid w:val="000B4BBC"/>
    <w:rsid w:val="00115467"/>
    <w:rsid w:val="001C3000"/>
    <w:rsid w:val="00272201"/>
    <w:rsid w:val="0027298A"/>
    <w:rsid w:val="002B7476"/>
    <w:rsid w:val="002F4FBC"/>
    <w:rsid w:val="003067F1"/>
    <w:rsid w:val="0040048F"/>
    <w:rsid w:val="00446756"/>
    <w:rsid w:val="004A4D42"/>
    <w:rsid w:val="00560C55"/>
    <w:rsid w:val="007344DC"/>
    <w:rsid w:val="00853876"/>
    <w:rsid w:val="008A7128"/>
    <w:rsid w:val="00A60A2D"/>
    <w:rsid w:val="00B32273"/>
    <w:rsid w:val="00B67A2B"/>
    <w:rsid w:val="00DF6910"/>
    <w:rsid w:val="00E04D23"/>
    <w:rsid w:val="00E8494F"/>
    <w:rsid w:val="00F64BA5"/>
    <w:rsid w:val="00FC3410"/>
    <w:rsid w:val="00FD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52A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D52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B32273"/>
    <w:pPr>
      <w:ind w:left="720"/>
      <w:contextualSpacing/>
    </w:pPr>
  </w:style>
  <w:style w:type="paragraph" w:styleId="a8">
    <w:name w:val="Body Text"/>
    <w:basedOn w:val="a"/>
    <w:link w:val="a9"/>
    <w:rsid w:val="004A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Hei" w:hAnsi="Arial" w:cs="Arial"/>
      <w:sz w:val="12"/>
      <w:szCs w:val="12"/>
      <w:lang w:val="en-US" w:eastAsia="zh-CN"/>
    </w:rPr>
  </w:style>
  <w:style w:type="character" w:customStyle="1" w:styleId="a9">
    <w:name w:val="Основной текст Знак"/>
    <w:basedOn w:val="a0"/>
    <w:link w:val="a8"/>
    <w:rsid w:val="004A4D42"/>
    <w:rPr>
      <w:rFonts w:ascii="Arial" w:eastAsia="SimHei" w:hAnsi="Arial" w:cs="Arial"/>
      <w:sz w:val="12"/>
      <w:szCs w:val="12"/>
      <w:lang w:val="en-US" w:eastAsia="zh-CN"/>
    </w:rPr>
  </w:style>
  <w:style w:type="paragraph" w:customStyle="1" w:styleId="2">
    <w:name w:val="列出段落2"/>
    <w:basedOn w:val="a"/>
    <w:uiPriority w:val="99"/>
    <w:rsid w:val="002B7476"/>
    <w:pPr>
      <w:spacing w:line="240" w:lineRule="exact"/>
      <w:ind w:firstLineChars="200" w:firstLine="420"/>
    </w:pPr>
    <w:rPr>
      <w:rFonts w:ascii="Calibri" w:eastAsia="SimSun" w:hAnsi="Calibri" w:cs="Times New Roman"/>
      <w:kern w:val="2"/>
      <w:sz w:val="21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2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52A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D52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B32273"/>
    <w:pPr>
      <w:ind w:left="720"/>
      <w:contextualSpacing/>
    </w:pPr>
  </w:style>
  <w:style w:type="paragraph" w:styleId="a8">
    <w:name w:val="Body Text"/>
    <w:basedOn w:val="a"/>
    <w:link w:val="a9"/>
    <w:rsid w:val="004A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Hei" w:hAnsi="Arial" w:cs="Arial"/>
      <w:sz w:val="12"/>
      <w:szCs w:val="12"/>
      <w:lang w:val="en-US" w:eastAsia="zh-CN"/>
    </w:rPr>
  </w:style>
  <w:style w:type="character" w:customStyle="1" w:styleId="a9">
    <w:name w:val="Основной текст Знак"/>
    <w:basedOn w:val="a0"/>
    <w:link w:val="a8"/>
    <w:rsid w:val="004A4D42"/>
    <w:rPr>
      <w:rFonts w:ascii="Arial" w:eastAsia="SimHei" w:hAnsi="Arial" w:cs="Arial"/>
      <w:sz w:val="12"/>
      <w:szCs w:val="12"/>
      <w:lang w:val="en-US" w:eastAsia="zh-CN"/>
    </w:rPr>
  </w:style>
  <w:style w:type="paragraph" w:customStyle="1" w:styleId="2">
    <w:name w:val="列出段落2"/>
    <w:basedOn w:val="a"/>
    <w:uiPriority w:val="99"/>
    <w:rsid w:val="002B7476"/>
    <w:pPr>
      <w:spacing w:line="240" w:lineRule="exact"/>
      <w:ind w:firstLineChars="200" w:firstLine="420"/>
    </w:pPr>
    <w:rPr>
      <w:rFonts w:ascii="Calibri" w:eastAsia="SimSun" w:hAnsi="Calibri" w:cs="Times New Roman"/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iio.net.ru/suppo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Трубецкий Дмитрий</dc:creator>
  <cp:keywords/>
  <dc:description/>
  <cp:lastModifiedBy>ESA</cp:lastModifiedBy>
  <cp:revision>5</cp:revision>
  <dcterms:created xsi:type="dcterms:W3CDTF">2016-06-24T13:02:00Z</dcterms:created>
  <dcterms:modified xsi:type="dcterms:W3CDTF">2016-06-30T18:19:00Z</dcterms:modified>
</cp:coreProperties>
</file>